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tbl>
      <w:tblPr>
        <w:tblStyle w:val="23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1"/>
        <w:gridCol w:w="4261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</w:trPr>
        <w:tc>
          <w:tcPr>
            <w:tcW w:w="4261" w:type="dxa"/>
            <w:vAlign w:val="center"/>
          </w:tcPr>
          <w:p>
            <w:pPr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CZY-JG-</w:t>
            </w:r>
            <w:r>
              <w:rPr>
                <w:rFonts w:hint="eastAsia"/>
                <w:bCs/>
                <w:szCs w:val="21"/>
                <w:lang w:val="en-US" w:eastAsia="zh-CN"/>
              </w:rPr>
              <w:t>T</w:t>
            </w:r>
            <w:r>
              <w:rPr>
                <w:rFonts w:hint="eastAsia"/>
                <w:bCs/>
                <w:szCs w:val="21"/>
              </w:rPr>
              <w:t>SOP-0005-FJ1</w:t>
            </w:r>
          </w:p>
        </w:tc>
        <w:tc>
          <w:tcPr>
            <w:tcW w:w="4261" w:type="dxa"/>
            <w:vAlign w:val="center"/>
          </w:tcPr>
          <w:p>
            <w:pPr>
              <w:jc w:val="right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V</w:t>
            </w:r>
            <w:r>
              <w:rPr>
                <w:rFonts w:hint="eastAsia"/>
                <w:bCs/>
                <w:szCs w:val="21"/>
                <w:lang w:val="en-US" w:eastAsia="zh-CN"/>
              </w:rPr>
              <w:t>1</w:t>
            </w:r>
            <w:r>
              <w:rPr>
                <w:rFonts w:hint="eastAsia"/>
                <w:bCs/>
                <w:szCs w:val="21"/>
              </w:rPr>
              <w:t>.0，版本日期：2024.0</w:t>
            </w:r>
            <w:r>
              <w:rPr>
                <w:rFonts w:hint="eastAsia"/>
                <w:bCs/>
                <w:szCs w:val="21"/>
                <w:lang w:val="en-US" w:eastAsia="zh-CN"/>
              </w:rPr>
              <w:t>7</w:t>
            </w:r>
            <w:r>
              <w:rPr>
                <w:rFonts w:hint="eastAsia"/>
                <w:bCs/>
                <w:szCs w:val="21"/>
              </w:rPr>
              <w:t>.</w:t>
            </w:r>
            <w:r>
              <w:rPr>
                <w:rFonts w:hint="eastAsia"/>
                <w:bCs/>
                <w:szCs w:val="21"/>
                <w:lang w:val="en-US" w:eastAsia="zh-CN"/>
              </w:rPr>
              <w:t>31</w:t>
            </w:r>
          </w:p>
        </w:tc>
      </w:tr>
    </w:tbl>
    <w:p>
      <w:pPr>
        <w:spacing w:line="360" w:lineRule="auto"/>
        <w:jc w:val="center"/>
        <w:rPr>
          <w:rFonts w:eastAsia="黑体"/>
          <w:b/>
          <w:color w:val="000000"/>
          <w:sz w:val="28"/>
        </w:rPr>
      </w:pPr>
      <w:r>
        <w:rPr>
          <w:rFonts w:hint="eastAsia" w:eastAsia="黑体"/>
          <w:b/>
          <w:color w:val="000000"/>
          <w:sz w:val="28"/>
        </w:rPr>
        <w:t>试验用文件及相关物品的交接清单</w:t>
      </w:r>
    </w:p>
    <w:p>
      <w:pPr>
        <w:spacing w:before="156" w:beforeLines="50" w:line="360" w:lineRule="auto"/>
        <w:rPr>
          <w:rFonts w:ascii="黑体" w:eastAsia="黑体"/>
          <w:b/>
          <w:szCs w:val="28"/>
        </w:rPr>
      </w:pPr>
      <w:r>
        <w:rPr>
          <w:rFonts w:hint="eastAsia"/>
        </w:rPr>
        <w:t xml:space="preserve">临床试验项目名称：                          </w:t>
      </w:r>
      <w:r>
        <w:rPr>
          <w:rFonts w:hint="eastAsia"/>
          <w:lang w:eastAsia="zh-CN"/>
        </w:rPr>
        <w:t>申请人</w:t>
      </w:r>
      <w:r>
        <w:rPr>
          <w:rFonts w:hint="eastAsia"/>
        </w:rPr>
        <w:t>/CRO：</w:t>
      </w:r>
    </w:p>
    <w:tbl>
      <w:tblPr>
        <w:tblStyle w:val="2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68"/>
        <w:gridCol w:w="1135"/>
        <w:gridCol w:w="1490"/>
        <w:gridCol w:w="1265"/>
        <w:gridCol w:w="1302"/>
        <w:gridCol w:w="97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2" w:hRule="atLeast"/>
          <w:jc w:val="center"/>
        </w:trPr>
        <w:tc>
          <w:tcPr>
            <w:tcW w:w="2268" w:type="dxa"/>
            <w:vAlign w:val="center"/>
          </w:tcPr>
          <w:p>
            <w:pPr>
              <w:jc w:val="center"/>
              <w:rPr>
                <w:sz w:val="18"/>
                <w:szCs w:val="21"/>
              </w:rPr>
            </w:pPr>
            <w:r>
              <w:rPr>
                <w:rFonts w:hint="eastAsia"/>
                <w:sz w:val="18"/>
                <w:szCs w:val="21"/>
              </w:rPr>
              <w:t>名称</w:t>
            </w:r>
          </w:p>
        </w:tc>
        <w:tc>
          <w:tcPr>
            <w:tcW w:w="1135" w:type="dxa"/>
            <w:vAlign w:val="center"/>
          </w:tcPr>
          <w:p>
            <w:pPr>
              <w:jc w:val="center"/>
              <w:rPr>
                <w:sz w:val="18"/>
                <w:szCs w:val="21"/>
              </w:rPr>
            </w:pPr>
            <w:r>
              <w:rPr>
                <w:rFonts w:hint="eastAsia"/>
                <w:sz w:val="18"/>
                <w:szCs w:val="21"/>
              </w:rPr>
              <w:t>数量</w:t>
            </w:r>
          </w:p>
        </w:tc>
        <w:tc>
          <w:tcPr>
            <w:tcW w:w="1490" w:type="dxa"/>
            <w:vAlign w:val="center"/>
          </w:tcPr>
          <w:p>
            <w:pPr>
              <w:jc w:val="center"/>
              <w:rPr>
                <w:sz w:val="18"/>
                <w:szCs w:val="21"/>
              </w:rPr>
            </w:pPr>
            <w:r>
              <w:rPr>
                <w:rFonts w:hint="eastAsia"/>
                <w:sz w:val="18"/>
                <w:szCs w:val="21"/>
              </w:rPr>
              <w:t>时间</w:t>
            </w:r>
          </w:p>
        </w:tc>
        <w:tc>
          <w:tcPr>
            <w:tcW w:w="1265" w:type="dxa"/>
            <w:vAlign w:val="center"/>
          </w:tcPr>
          <w:p>
            <w:pPr>
              <w:jc w:val="center"/>
              <w:rPr>
                <w:sz w:val="18"/>
                <w:szCs w:val="21"/>
              </w:rPr>
            </w:pPr>
            <w:r>
              <w:rPr>
                <w:rFonts w:hint="eastAsia"/>
                <w:sz w:val="18"/>
              </w:rPr>
              <w:t>发放人签名</w:t>
            </w:r>
          </w:p>
        </w:tc>
        <w:tc>
          <w:tcPr>
            <w:tcW w:w="1302" w:type="dxa"/>
            <w:vAlign w:val="center"/>
          </w:tcPr>
          <w:p>
            <w:pPr>
              <w:jc w:val="center"/>
              <w:rPr>
                <w:sz w:val="18"/>
                <w:szCs w:val="21"/>
              </w:rPr>
            </w:pPr>
            <w:r>
              <w:rPr>
                <w:rFonts w:hint="eastAsia"/>
                <w:sz w:val="18"/>
              </w:rPr>
              <w:t>接收人签名</w:t>
            </w:r>
          </w:p>
        </w:tc>
        <w:tc>
          <w:tcPr>
            <w:tcW w:w="972" w:type="dxa"/>
            <w:vAlign w:val="center"/>
          </w:tcPr>
          <w:p>
            <w:pPr>
              <w:jc w:val="center"/>
              <w:rPr>
                <w:color w:val="000000"/>
                <w:sz w:val="18"/>
              </w:rPr>
            </w:pPr>
            <w:r>
              <w:rPr>
                <w:rFonts w:hint="eastAsia"/>
                <w:sz w:val="18"/>
                <w:szCs w:val="21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8" w:hRule="atLeast"/>
          <w:jc w:val="center"/>
        </w:trPr>
        <w:tc>
          <w:tcPr>
            <w:tcW w:w="2268" w:type="dxa"/>
            <w:vAlign w:val="center"/>
          </w:tcPr>
          <w:p>
            <w:pPr>
              <w:jc w:val="center"/>
              <w:rPr>
                <w:color w:val="000000"/>
                <w:sz w:val="18"/>
              </w:rPr>
            </w:pPr>
          </w:p>
        </w:tc>
        <w:tc>
          <w:tcPr>
            <w:tcW w:w="1135" w:type="dxa"/>
            <w:vAlign w:val="center"/>
          </w:tcPr>
          <w:p>
            <w:pPr>
              <w:jc w:val="center"/>
              <w:rPr>
                <w:color w:val="000000"/>
                <w:sz w:val="18"/>
              </w:rPr>
            </w:pPr>
          </w:p>
        </w:tc>
        <w:tc>
          <w:tcPr>
            <w:tcW w:w="1490" w:type="dxa"/>
            <w:vAlign w:val="center"/>
          </w:tcPr>
          <w:p>
            <w:pPr>
              <w:jc w:val="center"/>
              <w:rPr>
                <w:color w:val="000000"/>
                <w:sz w:val="18"/>
              </w:rPr>
            </w:pPr>
          </w:p>
        </w:tc>
        <w:tc>
          <w:tcPr>
            <w:tcW w:w="1265" w:type="dxa"/>
            <w:vAlign w:val="center"/>
          </w:tcPr>
          <w:p>
            <w:pPr>
              <w:jc w:val="center"/>
              <w:rPr>
                <w:color w:val="000000"/>
                <w:sz w:val="18"/>
              </w:rPr>
            </w:pPr>
          </w:p>
        </w:tc>
        <w:tc>
          <w:tcPr>
            <w:tcW w:w="1302" w:type="dxa"/>
            <w:vAlign w:val="center"/>
          </w:tcPr>
          <w:p>
            <w:pPr>
              <w:jc w:val="center"/>
              <w:rPr>
                <w:color w:val="000000"/>
                <w:sz w:val="18"/>
              </w:rPr>
            </w:pPr>
          </w:p>
        </w:tc>
        <w:tc>
          <w:tcPr>
            <w:tcW w:w="972" w:type="dxa"/>
            <w:vAlign w:val="center"/>
          </w:tcPr>
          <w:p>
            <w:pPr>
              <w:jc w:val="center"/>
              <w:rPr>
                <w:color w:val="000000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6" w:hRule="atLeast"/>
          <w:jc w:val="center"/>
        </w:trPr>
        <w:tc>
          <w:tcPr>
            <w:tcW w:w="2268" w:type="dxa"/>
            <w:vAlign w:val="center"/>
          </w:tcPr>
          <w:p>
            <w:pPr>
              <w:jc w:val="center"/>
              <w:rPr>
                <w:color w:val="000000"/>
                <w:sz w:val="18"/>
              </w:rPr>
            </w:pPr>
          </w:p>
        </w:tc>
        <w:tc>
          <w:tcPr>
            <w:tcW w:w="1135" w:type="dxa"/>
            <w:vAlign w:val="center"/>
          </w:tcPr>
          <w:p>
            <w:pPr>
              <w:jc w:val="center"/>
              <w:rPr>
                <w:color w:val="000000"/>
                <w:sz w:val="18"/>
              </w:rPr>
            </w:pPr>
          </w:p>
        </w:tc>
        <w:tc>
          <w:tcPr>
            <w:tcW w:w="1490" w:type="dxa"/>
            <w:vAlign w:val="center"/>
          </w:tcPr>
          <w:p>
            <w:pPr>
              <w:jc w:val="center"/>
              <w:rPr>
                <w:color w:val="000000"/>
                <w:sz w:val="18"/>
              </w:rPr>
            </w:pPr>
          </w:p>
        </w:tc>
        <w:tc>
          <w:tcPr>
            <w:tcW w:w="1265" w:type="dxa"/>
            <w:vAlign w:val="center"/>
          </w:tcPr>
          <w:p>
            <w:pPr>
              <w:jc w:val="center"/>
              <w:rPr>
                <w:color w:val="000000"/>
                <w:sz w:val="18"/>
              </w:rPr>
            </w:pPr>
          </w:p>
        </w:tc>
        <w:tc>
          <w:tcPr>
            <w:tcW w:w="1302" w:type="dxa"/>
            <w:vAlign w:val="center"/>
          </w:tcPr>
          <w:p>
            <w:pPr>
              <w:jc w:val="center"/>
              <w:rPr>
                <w:color w:val="000000"/>
                <w:sz w:val="18"/>
              </w:rPr>
            </w:pPr>
          </w:p>
        </w:tc>
        <w:tc>
          <w:tcPr>
            <w:tcW w:w="972" w:type="dxa"/>
            <w:vAlign w:val="center"/>
          </w:tcPr>
          <w:p>
            <w:pPr>
              <w:jc w:val="center"/>
              <w:rPr>
                <w:color w:val="000000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7" w:hRule="atLeast"/>
          <w:jc w:val="center"/>
        </w:trPr>
        <w:tc>
          <w:tcPr>
            <w:tcW w:w="2268" w:type="dxa"/>
            <w:vAlign w:val="center"/>
          </w:tcPr>
          <w:p>
            <w:pPr>
              <w:jc w:val="center"/>
              <w:rPr>
                <w:color w:val="000000"/>
                <w:sz w:val="18"/>
              </w:rPr>
            </w:pPr>
          </w:p>
        </w:tc>
        <w:tc>
          <w:tcPr>
            <w:tcW w:w="1135" w:type="dxa"/>
            <w:vAlign w:val="center"/>
          </w:tcPr>
          <w:p>
            <w:pPr>
              <w:jc w:val="center"/>
              <w:rPr>
                <w:color w:val="000000"/>
                <w:sz w:val="18"/>
              </w:rPr>
            </w:pPr>
          </w:p>
        </w:tc>
        <w:tc>
          <w:tcPr>
            <w:tcW w:w="1490" w:type="dxa"/>
            <w:vAlign w:val="center"/>
          </w:tcPr>
          <w:p>
            <w:pPr>
              <w:jc w:val="center"/>
              <w:rPr>
                <w:color w:val="000000"/>
                <w:sz w:val="18"/>
              </w:rPr>
            </w:pPr>
          </w:p>
        </w:tc>
        <w:tc>
          <w:tcPr>
            <w:tcW w:w="1265" w:type="dxa"/>
            <w:vAlign w:val="center"/>
          </w:tcPr>
          <w:p>
            <w:pPr>
              <w:jc w:val="center"/>
              <w:rPr>
                <w:color w:val="000000"/>
                <w:sz w:val="18"/>
              </w:rPr>
            </w:pPr>
          </w:p>
        </w:tc>
        <w:tc>
          <w:tcPr>
            <w:tcW w:w="1302" w:type="dxa"/>
            <w:vAlign w:val="center"/>
          </w:tcPr>
          <w:p>
            <w:pPr>
              <w:jc w:val="center"/>
              <w:rPr>
                <w:color w:val="000000"/>
                <w:sz w:val="18"/>
              </w:rPr>
            </w:pPr>
          </w:p>
        </w:tc>
        <w:tc>
          <w:tcPr>
            <w:tcW w:w="972" w:type="dxa"/>
            <w:vAlign w:val="center"/>
          </w:tcPr>
          <w:p>
            <w:pPr>
              <w:jc w:val="center"/>
              <w:rPr>
                <w:color w:val="000000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5" w:hRule="atLeast"/>
          <w:jc w:val="center"/>
        </w:trPr>
        <w:tc>
          <w:tcPr>
            <w:tcW w:w="2268" w:type="dxa"/>
            <w:vAlign w:val="center"/>
          </w:tcPr>
          <w:p>
            <w:pPr>
              <w:jc w:val="center"/>
              <w:rPr>
                <w:color w:val="000000"/>
                <w:sz w:val="18"/>
              </w:rPr>
            </w:pPr>
          </w:p>
        </w:tc>
        <w:tc>
          <w:tcPr>
            <w:tcW w:w="1135" w:type="dxa"/>
            <w:vAlign w:val="center"/>
          </w:tcPr>
          <w:p>
            <w:pPr>
              <w:jc w:val="center"/>
              <w:rPr>
                <w:color w:val="000000"/>
                <w:sz w:val="18"/>
              </w:rPr>
            </w:pPr>
          </w:p>
        </w:tc>
        <w:tc>
          <w:tcPr>
            <w:tcW w:w="1490" w:type="dxa"/>
            <w:vAlign w:val="center"/>
          </w:tcPr>
          <w:p>
            <w:pPr>
              <w:jc w:val="center"/>
              <w:rPr>
                <w:color w:val="000000"/>
                <w:sz w:val="18"/>
              </w:rPr>
            </w:pPr>
          </w:p>
        </w:tc>
        <w:tc>
          <w:tcPr>
            <w:tcW w:w="1265" w:type="dxa"/>
            <w:vAlign w:val="center"/>
          </w:tcPr>
          <w:p>
            <w:pPr>
              <w:jc w:val="center"/>
              <w:rPr>
                <w:color w:val="000000"/>
                <w:sz w:val="18"/>
              </w:rPr>
            </w:pPr>
          </w:p>
        </w:tc>
        <w:tc>
          <w:tcPr>
            <w:tcW w:w="1302" w:type="dxa"/>
            <w:vAlign w:val="center"/>
          </w:tcPr>
          <w:p>
            <w:pPr>
              <w:jc w:val="center"/>
              <w:rPr>
                <w:color w:val="000000"/>
                <w:sz w:val="18"/>
              </w:rPr>
            </w:pPr>
          </w:p>
        </w:tc>
        <w:tc>
          <w:tcPr>
            <w:tcW w:w="972" w:type="dxa"/>
            <w:vAlign w:val="center"/>
          </w:tcPr>
          <w:p>
            <w:pPr>
              <w:jc w:val="center"/>
              <w:rPr>
                <w:color w:val="000000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1" w:hRule="atLeast"/>
          <w:jc w:val="center"/>
        </w:trPr>
        <w:tc>
          <w:tcPr>
            <w:tcW w:w="2268" w:type="dxa"/>
            <w:vAlign w:val="center"/>
          </w:tcPr>
          <w:p>
            <w:pPr>
              <w:jc w:val="center"/>
              <w:rPr>
                <w:color w:val="000000"/>
                <w:sz w:val="18"/>
              </w:rPr>
            </w:pPr>
          </w:p>
        </w:tc>
        <w:tc>
          <w:tcPr>
            <w:tcW w:w="1135" w:type="dxa"/>
            <w:vAlign w:val="center"/>
          </w:tcPr>
          <w:p>
            <w:pPr>
              <w:jc w:val="center"/>
              <w:rPr>
                <w:color w:val="000000"/>
                <w:sz w:val="18"/>
              </w:rPr>
            </w:pPr>
          </w:p>
        </w:tc>
        <w:tc>
          <w:tcPr>
            <w:tcW w:w="1490" w:type="dxa"/>
            <w:vAlign w:val="center"/>
          </w:tcPr>
          <w:p>
            <w:pPr>
              <w:jc w:val="center"/>
              <w:rPr>
                <w:color w:val="000000"/>
                <w:sz w:val="18"/>
              </w:rPr>
            </w:pPr>
          </w:p>
        </w:tc>
        <w:tc>
          <w:tcPr>
            <w:tcW w:w="1265" w:type="dxa"/>
            <w:vAlign w:val="center"/>
          </w:tcPr>
          <w:p>
            <w:pPr>
              <w:jc w:val="center"/>
              <w:rPr>
                <w:color w:val="000000"/>
                <w:sz w:val="18"/>
              </w:rPr>
            </w:pPr>
          </w:p>
        </w:tc>
        <w:tc>
          <w:tcPr>
            <w:tcW w:w="1302" w:type="dxa"/>
            <w:vAlign w:val="center"/>
          </w:tcPr>
          <w:p>
            <w:pPr>
              <w:jc w:val="center"/>
              <w:rPr>
                <w:color w:val="000000"/>
                <w:sz w:val="18"/>
              </w:rPr>
            </w:pPr>
          </w:p>
        </w:tc>
        <w:tc>
          <w:tcPr>
            <w:tcW w:w="972" w:type="dxa"/>
            <w:vAlign w:val="center"/>
          </w:tcPr>
          <w:p>
            <w:pPr>
              <w:jc w:val="center"/>
              <w:rPr>
                <w:color w:val="000000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7" w:hRule="atLeast"/>
          <w:jc w:val="center"/>
        </w:trPr>
        <w:tc>
          <w:tcPr>
            <w:tcW w:w="2268" w:type="dxa"/>
            <w:vAlign w:val="center"/>
          </w:tcPr>
          <w:p>
            <w:pPr>
              <w:jc w:val="center"/>
              <w:rPr>
                <w:color w:val="000000"/>
                <w:sz w:val="18"/>
              </w:rPr>
            </w:pPr>
          </w:p>
        </w:tc>
        <w:tc>
          <w:tcPr>
            <w:tcW w:w="1135" w:type="dxa"/>
            <w:vAlign w:val="center"/>
          </w:tcPr>
          <w:p>
            <w:pPr>
              <w:jc w:val="center"/>
              <w:rPr>
                <w:color w:val="000000"/>
                <w:sz w:val="18"/>
              </w:rPr>
            </w:pPr>
          </w:p>
        </w:tc>
        <w:tc>
          <w:tcPr>
            <w:tcW w:w="1490" w:type="dxa"/>
            <w:vAlign w:val="center"/>
          </w:tcPr>
          <w:p>
            <w:pPr>
              <w:jc w:val="center"/>
              <w:rPr>
                <w:color w:val="000000"/>
                <w:sz w:val="18"/>
              </w:rPr>
            </w:pPr>
          </w:p>
        </w:tc>
        <w:tc>
          <w:tcPr>
            <w:tcW w:w="1265" w:type="dxa"/>
            <w:vAlign w:val="center"/>
          </w:tcPr>
          <w:p>
            <w:pPr>
              <w:jc w:val="center"/>
              <w:rPr>
                <w:color w:val="000000"/>
                <w:sz w:val="18"/>
              </w:rPr>
            </w:pPr>
          </w:p>
        </w:tc>
        <w:tc>
          <w:tcPr>
            <w:tcW w:w="1302" w:type="dxa"/>
            <w:vAlign w:val="center"/>
          </w:tcPr>
          <w:p>
            <w:pPr>
              <w:jc w:val="center"/>
              <w:rPr>
                <w:color w:val="000000"/>
                <w:sz w:val="18"/>
              </w:rPr>
            </w:pPr>
          </w:p>
        </w:tc>
        <w:tc>
          <w:tcPr>
            <w:tcW w:w="972" w:type="dxa"/>
            <w:vAlign w:val="center"/>
          </w:tcPr>
          <w:p>
            <w:pPr>
              <w:jc w:val="center"/>
              <w:rPr>
                <w:color w:val="000000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6" w:hRule="atLeast"/>
          <w:jc w:val="center"/>
        </w:trPr>
        <w:tc>
          <w:tcPr>
            <w:tcW w:w="2268" w:type="dxa"/>
            <w:vAlign w:val="center"/>
          </w:tcPr>
          <w:p>
            <w:pPr>
              <w:jc w:val="center"/>
              <w:rPr>
                <w:color w:val="000000"/>
                <w:sz w:val="18"/>
              </w:rPr>
            </w:pPr>
          </w:p>
        </w:tc>
        <w:tc>
          <w:tcPr>
            <w:tcW w:w="1135" w:type="dxa"/>
            <w:vAlign w:val="center"/>
          </w:tcPr>
          <w:p>
            <w:pPr>
              <w:jc w:val="center"/>
              <w:rPr>
                <w:color w:val="000000"/>
                <w:sz w:val="18"/>
              </w:rPr>
            </w:pPr>
          </w:p>
        </w:tc>
        <w:tc>
          <w:tcPr>
            <w:tcW w:w="1490" w:type="dxa"/>
            <w:vAlign w:val="center"/>
          </w:tcPr>
          <w:p>
            <w:pPr>
              <w:jc w:val="center"/>
              <w:rPr>
                <w:color w:val="000000"/>
                <w:sz w:val="18"/>
              </w:rPr>
            </w:pPr>
          </w:p>
        </w:tc>
        <w:tc>
          <w:tcPr>
            <w:tcW w:w="1265" w:type="dxa"/>
            <w:vAlign w:val="center"/>
          </w:tcPr>
          <w:p>
            <w:pPr>
              <w:jc w:val="center"/>
              <w:rPr>
                <w:color w:val="000000"/>
                <w:sz w:val="18"/>
              </w:rPr>
            </w:pPr>
          </w:p>
        </w:tc>
        <w:tc>
          <w:tcPr>
            <w:tcW w:w="1302" w:type="dxa"/>
            <w:vAlign w:val="center"/>
          </w:tcPr>
          <w:p>
            <w:pPr>
              <w:jc w:val="center"/>
              <w:rPr>
                <w:color w:val="000000"/>
                <w:sz w:val="18"/>
              </w:rPr>
            </w:pPr>
          </w:p>
        </w:tc>
        <w:tc>
          <w:tcPr>
            <w:tcW w:w="972" w:type="dxa"/>
            <w:vAlign w:val="center"/>
          </w:tcPr>
          <w:p>
            <w:pPr>
              <w:jc w:val="center"/>
              <w:rPr>
                <w:color w:val="000000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2" w:hRule="atLeast"/>
          <w:jc w:val="center"/>
        </w:trPr>
        <w:tc>
          <w:tcPr>
            <w:tcW w:w="2268" w:type="dxa"/>
            <w:vAlign w:val="center"/>
          </w:tcPr>
          <w:p>
            <w:pPr>
              <w:jc w:val="center"/>
              <w:rPr>
                <w:color w:val="000000"/>
                <w:sz w:val="18"/>
              </w:rPr>
            </w:pPr>
          </w:p>
        </w:tc>
        <w:tc>
          <w:tcPr>
            <w:tcW w:w="1135" w:type="dxa"/>
            <w:vAlign w:val="center"/>
          </w:tcPr>
          <w:p>
            <w:pPr>
              <w:jc w:val="center"/>
              <w:rPr>
                <w:color w:val="000000"/>
                <w:sz w:val="18"/>
              </w:rPr>
            </w:pPr>
          </w:p>
        </w:tc>
        <w:tc>
          <w:tcPr>
            <w:tcW w:w="1490" w:type="dxa"/>
            <w:vAlign w:val="center"/>
          </w:tcPr>
          <w:p>
            <w:pPr>
              <w:jc w:val="center"/>
              <w:rPr>
                <w:color w:val="000000"/>
                <w:sz w:val="18"/>
              </w:rPr>
            </w:pPr>
          </w:p>
        </w:tc>
        <w:tc>
          <w:tcPr>
            <w:tcW w:w="1265" w:type="dxa"/>
            <w:vAlign w:val="center"/>
          </w:tcPr>
          <w:p>
            <w:pPr>
              <w:jc w:val="center"/>
              <w:rPr>
                <w:color w:val="000000"/>
                <w:sz w:val="18"/>
              </w:rPr>
            </w:pPr>
          </w:p>
        </w:tc>
        <w:tc>
          <w:tcPr>
            <w:tcW w:w="1302" w:type="dxa"/>
            <w:vAlign w:val="center"/>
          </w:tcPr>
          <w:p>
            <w:pPr>
              <w:jc w:val="center"/>
              <w:rPr>
                <w:color w:val="000000"/>
                <w:sz w:val="18"/>
              </w:rPr>
            </w:pPr>
          </w:p>
        </w:tc>
        <w:tc>
          <w:tcPr>
            <w:tcW w:w="972" w:type="dxa"/>
            <w:vAlign w:val="center"/>
          </w:tcPr>
          <w:p>
            <w:pPr>
              <w:jc w:val="center"/>
              <w:rPr>
                <w:color w:val="000000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2268" w:type="dxa"/>
            <w:vAlign w:val="center"/>
          </w:tcPr>
          <w:p>
            <w:pPr>
              <w:jc w:val="center"/>
              <w:rPr>
                <w:color w:val="000000"/>
                <w:sz w:val="18"/>
              </w:rPr>
            </w:pPr>
          </w:p>
        </w:tc>
        <w:tc>
          <w:tcPr>
            <w:tcW w:w="1135" w:type="dxa"/>
            <w:vAlign w:val="center"/>
          </w:tcPr>
          <w:p>
            <w:pPr>
              <w:jc w:val="center"/>
              <w:rPr>
                <w:color w:val="000000"/>
                <w:sz w:val="18"/>
              </w:rPr>
            </w:pPr>
          </w:p>
        </w:tc>
        <w:tc>
          <w:tcPr>
            <w:tcW w:w="1490" w:type="dxa"/>
            <w:vAlign w:val="center"/>
          </w:tcPr>
          <w:p>
            <w:pPr>
              <w:jc w:val="center"/>
              <w:rPr>
                <w:color w:val="000000"/>
                <w:sz w:val="18"/>
              </w:rPr>
            </w:pPr>
          </w:p>
        </w:tc>
        <w:tc>
          <w:tcPr>
            <w:tcW w:w="1265" w:type="dxa"/>
            <w:vAlign w:val="center"/>
          </w:tcPr>
          <w:p>
            <w:pPr>
              <w:jc w:val="center"/>
              <w:rPr>
                <w:color w:val="000000"/>
                <w:sz w:val="18"/>
              </w:rPr>
            </w:pPr>
          </w:p>
        </w:tc>
        <w:tc>
          <w:tcPr>
            <w:tcW w:w="1302" w:type="dxa"/>
            <w:vAlign w:val="center"/>
          </w:tcPr>
          <w:p>
            <w:pPr>
              <w:jc w:val="center"/>
              <w:rPr>
                <w:color w:val="000000"/>
                <w:sz w:val="18"/>
              </w:rPr>
            </w:pPr>
          </w:p>
        </w:tc>
        <w:tc>
          <w:tcPr>
            <w:tcW w:w="972" w:type="dxa"/>
            <w:vAlign w:val="center"/>
          </w:tcPr>
          <w:p>
            <w:pPr>
              <w:jc w:val="center"/>
              <w:rPr>
                <w:color w:val="000000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2" w:hRule="atLeast"/>
          <w:jc w:val="center"/>
        </w:trPr>
        <w:tc>
          <w:tcPr>
            <w:tcW w:w="2268" w:type="dxa"/>
            <w:vAlign w:val="center"/>
          </w:tcPr>
          <w:p>
            <w:pPr>
              <w:jc w:val="center"/>
              <w:rPr>
                <w:color w:val="000000"/>
                <w:sz w:val="18"/>
              </w:rPr>
            </w:pPr>
          </w:p>
        </w:tc>
        <w:tc>
          <w:tcPr>
            <w:tcW w:w="1135" w:type="dxa"/>
            <w:vAlign w:val="center"/>
          </w:tcPr>
          <w:p>
            <w:pPr>
              <w:jc w:val="center"/>
              <w:rPr>
                <w:color w:val="000000"/>
                <w:sz w:val="18"/>
              </w:rPr>
            </w:pPr>
          </w:p>
        </w:tc>
        <w:tc>
          <w:tcPr>
            <w:tcW w:w="1490" w:type="dxa"/>
            <w:vAlign w:val="center"/>
          </w:tcPr>
          <w:p>
            <w:pPr>
              <w:jc w:val="center"/>
              <w:rPr>
                <w:color w:val="000000"/>
                <w:sz w:val="18"/>
              </w:rPr>
            </w:pPr>
          </w:p>
        </w:tc>
        <w:tc>
          <w:tcPr>
            <w:tcW w:w="1265" w:type="dxa"/>
            <w:vAlign w:val="center"/>
          </w:tcPr>
          <w:p>
            <w:pPr>
              <w:jc w:val="center"/>
              <w:rPr>
                <w:color w:val="000000"/>
                <w:sz w:val="18"/>
              </w:rPr>
            </w:pPr>
          </w:p>
        </w:tc>
        <w:tc>
          <w:tcPr>
            <w:tcW w:w="1302" w:type="dxa"/>
            <w:vAlign w:val="center"/>
          </w:tcPr>
          <w:p>
            <w:pPr>
              <w:jc w:val="center"/>
              <w:rPr>
                <w:color w:val="000000"/>
                <w:sz w:val="18"/>
              </w:rPr>
            </w:pPr>
          </w:p>
        </w:tc>
        <w:tc>
          <w:tcPr>
            <w:tcW w:w="972" w:type="dxa"/>
            <w:vAlign w:val="center"/>
          </w:tcPr>
          <w:p>
            <w:pPr>
              <w:jc w:val="center"/>
              <w:rPr>
                <w:color w:val="000000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2" w:hRule="atLeast"/>
          <w:jc w:val="center"/>
        </w:trPr>
        <w:tc>
          <w:tcPr>
            <w:tcW w:w="2268" w:type="dxa"/>
            <w:vAlign w:val="center"/>
          </w:tcPr>
          <w:p>
            <w:pPr>
              <w:jc w:val="center"/>
              <w:rPr>
                <w:color w:val="000000"/>
                <w:sz w:val="18"/>
              </w:rPr>
            </w:pPr>
          </w:p>
        </w:tc>
        <w:tc>
          <w:tcPr>
            <w:tcW w:w="1135" w:type="dxa"/>
            <w:vAlign w:val="center"/>
          </w:tcPr>
          <w:p>
            <w:pPr>
              <w:jc w:val="center"/>
              <w:rPr>
                <w:color w:val="000000"/>
                <w:sz w:val="18"/>
              </w:rPr>
            </w:pPr>
          </w:p>
        </w:tc>
        <w:tc>
          <w:tcPr>
            <w:tcW w:w="1490" w:type="dxa"/>
            <w:vAlign w:val="center"/>
          </w:tcPr>
          <w:p>
            <w:pPr>
              <w:jc w:val="center"/>
              <w:rPr>
                <w:color w:val="000000"/>
                <w:sz w:val="18"/>
              </w:rPr>
            </w:pPr>
          </w:p>
        </w:tc>
        <w:tc>
          <w:tcPr>
            <w:tcW w:w="1265" w:type="dxa"/>
            <w:vAlign w:val="center"/>
          </w:tcPr>
          <w:p>
            <w:pPr>
              <w:jc w:val="center"/>
              <w:rPr>
                <w:color w:val="000000"/>
                <w:sz w:val="18"/>
              </w:rPr>
            </w:pPr>
          </w:p>
        </w:tc>
        <w:tc>
          <w:tcPr>
            <w:tcW w:w="1302" w:type="dxa"/>
            <w:vAlign w:val="center"/>
          </w:tcPr>
          <w:p>
            <w:pPr>
              <w:jc w:val="center"/>
              <w:rPr>
                <w:color w:val="000000"/>
                <w:sz w:val="18"/>
              </w:rPr>
            </w:pPr>
          </w:p>
        </w:tc>
        <w:tc>
          <w:tcPr>
            <w:tcW w:w="972" w:type="dxa"/>
            <w:vAlign w:val="center"/>
          </w:tcPr>
          <w:p>
            <w:pPr>
              <w:jc w:val="center"/>
              <w:rPr>
                <w:color w:val="000000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atLeast"/>
          <w:jc w:val="center"/>
        </w:trPr>
        <w:tc>
          <w:tcPr>
            <w:tcW w:w="2268" w:type="dxa"/>
            <w:vAlign w:val="center"/>
          </w:tcPr>
          <w:p>
            <w:pPr>
              <w:jc w:val="center"/>
              <w:rPr>
                <w:color w:val="000000"/>
                <w:sz w:val="18"/>
              </w:rPr>
            </w:pPr>
          </w:p>
        </w:tc>
        <w:tc>
          <w:tcPr>
            <w:tcW w:w="1135" w:type="dxa"/>
            <w:vAlign w:val="center"/>
          </w:tcPr>
          <w:p>
            <w:pPr>
              <w:jc w:val="center"/>
              <w:rPr>
                <w:color w:val="000000"/>
                <w:sz w:val="18"/>
              </w:rPr>
            </w:pPr>
          </w:p>
        </w:tc>
        <w:tc>
          <w:tcPr>
            <w:tcW w:w="1490" w:type="dxa"/>
            <w:vAlign w:val="center"/>
          </w:tcPr>
          <w:p>
            <w:pPr>
              <w:jc w:val="center"/>
              <w:rPr>
                <w:color w:val="000000"/>
                <w:sz w:val="18"/>
              </w:rPr>
            </w:pPr>
          </w:p>
        </w:tc>
        <w:tc>
          <w:tcPr>
            <w:tcW w:w="1265" w:type="dxa"/>
            <w:vAlign w:val="center"/>
          </w:tcPr>
          <w:p>
            <w:pPr>
              <w:jc w:val="center"/>
              <w:rPr>
                <w:color w:val="000000"/>
                <w:sz w:val="18"/>
              </w:rPr>
            </w:pPr>
          </w:p>
        </w:tc>
        <w:tc>
          <w:tcPr>
            <w:tcW w:w="1302" w:type="dxa"/>
            <w:vAlign w:val="center"/>
          </w:tcPr>
          <w:p>
            <w:pPr>
              <w:jc w:val="center"/>
              <w:rPr>
                <w:color w:val="000000"/>
                <w:sz w:val="18"/>
              </w:rPr>
            </w:pPr>
          </w:p>
        </w:tc>
        <w:tc>
          <w:tcPr>
            <w:tcW w:w="972" w:type="dxa"/>
            <w:vAlign w:val="center"/>
          </w:tcPr>
          <w:p>
            <w:pPr>
              <w:jc w:val="center"/>
              <w:rPr>
                <w:color w:val="000000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7" w:hRule="atLeast"/>
          <w:jc w:val="center"/>
        </w:trPr>
        <w:tc>
          <w:tcPr>
            <w:tcW w:w="2268" w:type="dxa"/>
            <w:vAlign w:val="center"/>
          </w:tcPr>
          <w:p>
            <w:pPr>
              <w:jc w:val="center"/>
              <w:rPr>
                <w:color w:val="000000"/>
                <w:sz w:val="18"/>
              </w:rPr>
            </w:pPr>
          </w:p>
        </w:tc>
        <w:tc>
          <w:tcPr>
            <w:tcW w:w="1135" w:type="dxa"/>
            <w:vAlign w:val="center"/>
          </w:tcPr>
          <w:p>
            <w:pPr>
              <w:jc w:val="center"/>
              <w:rPr>
                <w:color w:val="000000"/>
                <w:sz w:val="18"/>
              </w:rPr>
            </w:pPr>
          </w:p>
        </w:tc>
        <w:tc>
          <w:tcPr>
            <w:tcW w:w="1490" w:type="dxa"/>
            <w:vAlign w:val="center"/>
          </w:tcPr>
          <w:p>
            <w:pPr>
              <w:jc w:val="center"/>
              <w:rPr>
                <w:color w:val="000000"/>
                <w:sz w:val="18"/>
              </w:rPr>
            </w:pPr>
          </w:p>
        </w:tc>
        <w:tc>
          <w:tcPr>
            <w:tcW w:w="1265" w:type="dxa"/>
            <w:vAlign w:val="center"/>
          </w:tcPr>
          <w:p>
            <w:pPr>
              <w:jc w:val="center"/>
              <w:rPr>
                <w:color w:val="000000"/>
                <w:sz w:val="18"/>
              </w:rPr>
            </w:pPr>
          </w:p>
        </w:tc>
        <w:tc>
          <w:tcPr>
            <w:tcW w:w="1302" w:type="dxa"/>
            <w:vAlign w:val="center"/>
          </w:tcPr>
          <w:p>
            <w:pPr>
              <w:jc w:val="center"/>
              <w:rPr>
                <w:color w:val="000000"/>
                <w:sz w:val="18"/>
              </w:rPr>
            </w:pPr>
          </w:p>
        </w:tc>
        <w:tc>
          <w:tcPr>
            <w:tcW w:w="972" w:type="dxa"/>
            <w:vAlign w:val="center"/>
          </w:tcPr>
          <w:p>
            <w:pPr>
              <w:jc w:val="center"/>
              <w:rPr>
                <w:color w:val="000000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7" w:hRule="atLeast"/>
          <w:jc w:val="center"/>
        </w:trPr>
        <w:tc>
          <w:tcPr>
            <w:tcW w:w="2268" w:type="dxa"/>
            <w:vAlign w:val="center"/>
          </w:tcPr>
          <w:p>
            <w:pPr>
              <w:jc w:val="center"/>
              <w:rPr>
                <w:color w:val="000000"/>
                <w:sz w:val="18"/>
              </w:rPr>
            </w:pPr>
          </w:p>
        </w:tc>
        <w:tc>
          <w:tcPr>
            <w:tcW w:w="1135" w:type="dxa"/>
            <w:vAlign w:val="center"/>
          </w:tcPr>
          <w:p>
            <w:pPr>
              <w:jc w:val="center"/>
              <w:rPr>
                <w:color w:val="000000"/>
                <w:sz w:val="18"/>
              </w:rPr>
            </w:pPr>
          </w:p>
        </w:tc>
        <w:tc>
          <w:tcPr>
            <w:tcW w:w="1490" w:type="dxa"/>
            <w:vAlign w:val="center"/>
          </w:tcPr>
          <w:p>
            <w:pPr>
              <w:jc w:val="center"/>
              <w:rPr>
                <w:color w:val="000000"/>
                <w:sz w:val="18"/>
              </w:rPr>
            </w:pPr>
          </w:p>
        </w:tc>
        <w:tc>
          <w:tcPr>
            <w:tcW w:w="1265" w:type="dxa"/>
            <w:vAlign w:val="center"/>
          </w:tcPr>
          <w:p>
            <w:pPr>
              <w:jc w:val="center"/>
              <w:rPr>
                <w:color w:val="000000"/>
                <w:sz w:val="18"/>
              </w:rPr>
            </w:pPr>
          </w:p>
        </w:tc>
        <w:tc>
          <w:tcPr>
            <w:tcW w:w="1302" w:type="dxa"/>
            <w:vAlign w:val="center"/>
          </w:tcPr>
          <w:p>
            <w:pPr>
              <w:jc w:val="center"/>
              <w:rPr>
                <w:color w:val="000000"/>
                <w:sz w:val="18"/>
              </w:rPr>
            </w:pPr>
          </w:p>
        </w:tc>
        <w:tc>
          <w:tcPr>
            <w:tcW w:w="972" w:type="dxa"/>
            <w:vAlign w:val="center"/>
          </w:tcPr>
          <w:p>
            <w:pPr>
              <w:jc w:val="center"/>
              <w:rPr>
                <w:color w:val="000000"/>
                <w:sz w:val="18"/>
              </w:rPr>
            </w:pPr>
          </w:p>
        </w:tc>
      </w:tr>
    </w:tbl>
    <w:p>
      <w:bookmarkStart w:id="0" w:name="_GoBack"/>
      <w:bookmarkEnd w:id="0"/>
    </w:p>
    <w:sectPr>
      <w:headerReference r:id="rId3" w:type="default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_GB2312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Swiss 721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widowControl/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left" w:pos="3798"/>
        <w:tab w:val="center" w:pos="6979"/>
      </w:tabs>
      <w:spacing w:line="360" w:lineRule="exact"/>
      <w:jc w:val="center"/>
      <w:rPr>
        <w:rFonts w:ascii="黑体" w:hAnsi="黑体" w:eastAsia="黑体"/>
      </w:rPr>
    </w:pPr>
    <w:r>
      <w:rPr>
        <w:rFonts w:hint="eastAsia" w:ascii="黑体" w:hAnsi="黑体" w:eastAsia="黑体"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column">
            <wp:posOffset>1328420</wp:posOffset>
          </wp:positionH>
          <wp:positionV relativeFrom="paragraph">
            <wp:posOffset>28575</wp:posOffset>
          </wp:positionV>
          <wp:extent cx="297180" cy="431800"/>
          <wp:effectExtent l="0" t="0" r="7620" b="6350"/>
          <wp:wrapNone/>
          <wp:docPr id="6" name="图片 14" descr="C:\Users\Administrator\Desktop\logo纯图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图片 14" descr="C:\Users\Administrator\Desktop\logo纯图.pn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97180" cy="4318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rFonts w:ascii="黑体" w:hAnsi="黑体" w:eastAsia="黑体"/>
      </w:rPr>
      <mc:AlternateContent>
        <mc:Choice Requires="wpg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page">
                <wp:posOffset>1136650</wp:posOffset>
              </wp:positionH>
              <wp:positionV relativeFrom="page">
                <wp:posOffset>227330</wp:posOffset>
              </wp:positionV>
              <wp:extent cx="5324475" cy="822325"/>
              <wp:effectExtent l="0" t="0" r="0" b="0"/>
              <wp:wrapNone/>
              <wp:docPr id="7" name="Group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324400" cy="822325"/>
                        <a:chOff x="0" y="0"/>
                        <a:chExt cx="15823" cy="1439"/>
                      </a:xfrm>
                    </wpg:grpSpPr>
                    <wps:wsp>
                      <wps:cNvPr id="8" name="AutoShape 2"/>
                      <wps:cNvCnPr>
                        <a:cxnSpLocks noChangeShapeType="1"/>
                      </wps:cNvCnPr>
                      <wps:spPr bwMode="auto">
                        <a:xfrm>
                          <a:off x="1" y="1422"/>
                          <a:ext cx="15822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  <wps:wsp>
                      <wps:cNvPr id="9" name="Rectangle 3"/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031" cy="143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Group 1" o:spid="_x0000_s1026" o:spt="203" style="position:absolute;left:0pt;margin-left:89.5pt;margin-top:17.9pt;height:64.75pt;width:419.25pt;mso-position-horizontal-relative:page;mso-position-vertical-relative:page;z-index:251659264;mso-width-relative:page;mso-height-relative:page;" coordsize="15823,1439" o:gfxdata="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">
              <o:lock v:ext="edit" aspectratio="f"/>
              <v:shape id="AutoShape 2" o:spid="_x0000_s1026" o:spt="32" type="#_x0000_t32" style="position:absolute;left:1;top:1422;height:0;width:15822;" filled="f" stroked="t" coordsize="21600,21600" o:gfxdata="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WNEDyLgAAADaAAAA&#10;DwAAAAAAAAABACAAAAAiAAAAZHJzL2Rvd25yZXYueG1sUEsBAhQAFAAAAAgAh07iQDMvBZ47AAAA&#10;OQAAABAAAAAAAAAAAQAgAAAABwEAAGRycy9zaGFwZXhtbC54bWxQSwUGAAAAAAYABgBbAQAAsQMA&#10;AAAA&#10;">
                <v:fill on="f" focussize="0,0"/>
                <v:stroke color="#000000" joinstyle="round"/>
                <v:imagedata o:title=""/>
                <o:lock v:ext="edit" aspectratio="f"/>
              </v:shape>
              <v:rect id="Rectangle 3" o:spid="_x0000_s1026" o:spt="1" style="position:absolute;left:0;top:0;height:1439;width:4031;" filled="f" stroked="f" coordsize="21600,21600" o:gfxdata="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yTiVLvQAA&#10;ANoAAAAPAAAAAAAAAAEAIAAAACIAAABkcnMvZG93bnJldi54bWxQSwECFAAUAAAACACHTuJAMy8F&#10;njsAAAA5AAAAEAAAAAAAAAABACAAAAAMAQAAZHJzL3NoYXBleG1sLnhtbFBLBQYAAAAABgAGAFsB&#10;AAC2AwAAAAA=&#10;">
                <v:fill on="f" focussize="0,0"/>
                <v:stroke on="f"/>
                <v:imagedata o:title=""/>
                <o:lock v:ext="edit" aspectratio="f"/>
              </v:rect>
            </v:group>
          </w:pict>
        </mc:Fallback>
      </mc:AlternateContent>
    </w:r>
    <w:r>
      <w:rPr>
        <w:rFonts w:hint="eastAsia" w:ascii="黑体" w:hAnsi="黑体" w:eastAsia="黑体"/>
      </w:rPr>
      <w:t>南京中医药大学附属医院</w:t>
    </w:r>
  </w:p>
  <w:p>
    <w:pPr>
      <w:pStyle w:val="32"/>
      <w:widowControl/>
      <w:tabs>
        <w:tab w:val="center" w:pos="4156"/>
        <w:tab w:val="left" w:pos="6240"/>
        <w:tab w:val="clear" w:pos="4153"/>
      </w:tabs>
      <w:snapToGrid/>
      <w:spacing w:line="360" w:lineRule="exact"/>
    </w:pPr>
    <w:r>
      <w:rPr>
        <w:rFonts w:hint="eastAsia" w:ascii="黑体" w:hAnsi="黑体" w:eastAsia="黑体"/>
        <w:sz w:val="21"/>
      </w:rPr>
      <w:t>常  州  市  中  医  医  院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HorizontalSpacing w:val="105"/>
  <w:drawingGridVerticalSpacing w:val="156"/>
  <w:noPunctuationKerning w:val="1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JiZTI3OTBhN2U5M2EzZTg0OGU4NTk0YjliMjAzNDIifQ=="/>
  </w:docVars>
  <w:rsids>
    <w:rsidRoot w:val="00172A27"/>
    <w:rsid w:val="000000F8"/>
    <w:rsid w:val="00001029"/>
    <w:rsid w:val="000038CB"/>
    <w:rsid w:val="00005F93"/>
    <w:rsid w:val="000064D5"/>
    <w:rsid w:val="00010679"/>
    <w:rsid w:val="00010FEB"/>
    <w:rsid w:val="000119F4"/>
    <w:rsid w:val="00011A67"/>
    <w:rsid w:val="00013696"/>
    <w:rsid w:val="0001472C"/>
    <w:rsid w:val="000175E8"/>
    <w:rsid w:val="0002129C"/>
    <w:rsid w:val="0002143F"/>
    <w:rsid w:val="00021D4D"/>
    <w:rsid w:val="00021FA1"/>
    <w:rsid w:val="000227A7"/>
    <w:rsid w:val="00022EAC"/>
    <w:rsid w:val="00024301"/>
    <w:rsid w:val="00024A00"/>
    <w:rsid w:val="000275DF"/>
    <w:rsid w:val="00030884"/>
    <w:rsid w:val="000309C6"/>
    <w:rsid w:val="000310E5"/>
    <w:rsid w:val="00031336"/>
    <w:rsid w:val="00032761"/>
    <w:rsid w:val="00032776"/>
    <w:rsid w:val="00033150"/>
    <w:rsid w:val="00033215"/>
    <w:rsid w:val="00034035"/>
    <w:rsid w:val="00034E66"/>
    <w:rsid w:val="00036045"/>
    <w:rsid w:val="000365D8"/>
    <w:rsid w:val="000406E0"/>
    <w:rsid w:val="00040CE0"/>
    <w:rsid w:val="00044E51"/>
    <w:rsid w:val="0004506A"/>
    <w:rsid w:val="00045782"/>
    <w:rsid w:val="00046820"/>
    <w:rsid w:val="00046C67"/>
    <w:rsid w:val="000513FC"/>
    <w:rsid w:val="00051B82"/>
    <w:rsid w:val="00051E73"/>
    <w:rsid w:val="00053B89"/>
    <w:rsid w:val="00054141"/>
    <w:rsid w:val="000544B7"/>
    <w:rsid w:val="00054BEB"/>
    <w:rsid w:val="000551D0"/>
    <w:rsid w:val="0005552B"/>
    <w:rsid w:val="00055A6D"/>
    <w:rsid w:val="00061A8E"/>
    <w:rsid w:val="00062016"/>
    <w:rsid w:val="00062518"/>
    <w:rsid w:val="000625F7"/>
    <w:rsid w:val="00071723"/>
    <w:rsid w:val="00071D18"/>
    <w:rsid w:val="0007231D"/>
    <w:rsid w:val="00073AC5"/>
    <w:rsid w:val="000746DB"/>
    <w:rsid w:val="00074CE6"/>
    <w:rsid w:val="000751CC"/>
    <w:rsid w:val="000760D5"/>
    <w:rsid w:val="000766DB"/>
    <w:rsid w:val="00076C6C"/>
    <w:rsid w:val="00080080"/>
    <w:rsid w:val="0008348B"/>
    <w:rsid w:val="00083B29"/>
    <w:rsid w:val="000841F0"/>
    <w:rsid w:val="000842D7"/>
    <w:rsid w:val="0008438F"/>
    <w:rsid w:val="00085B74"/>
    <w:rsid w:val="000872E9"/>
    <w:rsid w:val="00087B80"/>
    <w:rsid w:val="000904ED"/>
    <w:rsid w:val="000913DA"/>
    <w:rsid w:val="00092FCC"/>
    <w:rsid w:val="00093AFE"/>
    <w:rsid w:val="000948BB"/>
    <w:rsid w:val="00096E75"/>
    <w:rsid w:val="00097A1A"/>
    <w:rsid w:val="000A0481"/>
    <w:rsid w:val="000A10F4"/>
    <w:rsid w:val="000A3795"/>
    <w:rsid w:val="000A7974"/>
    <w:rsid w:val="000B0BE6"/>
    <w:rsid w:val="000B0E08"/>
    <w:rsid w:val="000B30B8"/>
    <w:rsid w:val="000B3F9F"/>
    <w:rsid w:val="000B43AD"/>
    <w:rsid w:val="000B49C6"/>
    <w:rsid w:val="000B4CF9"/>
    <w:rsid w:val="000B6DD1"/>
    <w:rsid w:val="000B6E72"/>
    <w:rsid w:val="000B7B06"/>
    <w:rsid w:val="000C027A"/>
    <w:rsid w:val="000C0DBC"/>
    <w:rsid w:val="000C1778"/>
    <w:rsid w:val="000C40BF"/>
    <w:rsid w:val="000C4755"/>
    <w:rsid w:val="000C530D"/>
    <w:rsid w:val="000C63FE"/>
    <w:rsid w:val="000C7D55"/>
    <w:rsid w:val="000C7E61"/>
    <w:rsid w:val="000D2160"/>
    <w:rsid w:val="000D2393"/>
    <w:rsid w:val="000D5940"/>
    <w:rsid w:val="000D7CE5"/>
    <w:rsid w:val="000D7E83"/>
    <w:rsid w:val="000E2CDB"/>
    <w:rsid w:val="000E3E4A"/>
    <w:rsid w:val="000E44F3"/>
    <w:rsid w:val="000E54B3"/>
    <w:rsid w:val="000E641C"/>
    <w:rsid w:val="000F03CF"/>
    <w:rsid w:val="000F19E8"/>
    <w:rsid w:val="000F3165"/>
    <w:rsid w:val="000F631B"/>
    <w:rsid w:val="00104673"/>
    <w:rsid w:val="00105E24"/>
    <w:rsid w:val="0010725A"/>
    <w:rsid w:val="00107763"/>
    <w:rsid w:val="001109AA"/>
    <w:rsid w:val="00111888"/>
    <w:rsid w:val="00115B5F"/>
    <w:rsid w:val="00115CF1"/>
    <w:rsid w:val="001174E0"/>
    <w:rsid w:val="00121B3E"/>
    <w:rsid w:val="00122E4F"/>
    <w:rsid w:val="001243A9"/>
    <w:rsid w:val="001247A8"/>
    <w:rsid w:val="00124AC5"/>
    <w:rsid w:val="00125096"/>
    <w:rsid w:val="0012785D"/>
    <w:rsid w:val="00127C64"/>
    <w:rsid w:val="00131087"/>
    <w:rsid w:val="001316A8"/>
    <w:rsid w:val="0013177D"/>
    <w:rsid w:val="0013372A"/>
    <w:rsid w:val="00133D4E"/>
    <w:rsid w:val="00133E98"/>
    <w:rsid w:val="00134A2F"/>
    <w:rsid w:val="001358C8"/>
    <w:rsid w:val="00136965"/>
    <w:rsid w:val="00136B7F"/>
    <w:rsid w:val="001406ED"/>
    <w:rsid w:val="00141310"/>
    <w:rsid w:val="00142C76"/>
    <w:rsid w:val="00142EDE"/>
    <w:rsid w:val="0014310C"/>
    <w:rsid w:val="00143DAA"/>
    <w:rsid w:val="00143FA5"/>
    <w:rsid w:val="00144845"/>
    <w:rsid w:val="001448AE"/>
    <w:rsid w:val="00146C54"/>
    <w:rsid w:val="00147685"/>
    <w:rsid w:val="00154E06"/>
    <w:rsid w:val="00155848"/>
    <w:rsid w:val="00156197"/>
    <w:rsid w:val="0015648A"/>
    <w:rsid w:val="00160F39"/>
    <w:rsid w:val="00161AD3"/>
    <w:rsid w:val="00161C1D"/>
    <w:rsid w:val="0016246E"/>
    <w:rsid w:val="00162830"/>
    <w:rsid w:val="00162ADE"/>
    <w:rsid w:val="00163039"/>
    <w:rsid w:val="00164F09"/>
    <w:rsid w:val="00165AE2"/>
    <w:rsid w:val="00167AF4"/>
    <w:rsid w:val="0017017A"/>
    <w:rsid w:val="0017107F"/>
    <w:rsid w:val="001712CE"/>
    <w:rsid w:val="001727CE"/>
    <w:rsid w:val="00172A27"/>
    <w:rsid w:val="00175674"/>
    <w:rsid w:val="00175A2B"/>
    <w:rsid w:val="00177B79"/>
    <w:rsid w:val="00177FBD"/>
    <w:rsid w:val="00180103"/>
    <w:rsid w:val="00181255"/>
    <w:rsid w:val="00182A6C"/>
    <w:rsid w:val="001830C2"/>
    <w:rsid w:val="001851CB"/>
    <w:rsid w:val="00186CC7"/>
    <w:rsid w:val="00186E77"/>
    <w:rsid w:val="001873E3"/>
    <w:rsid w:val="001927F2"/>
    <w:rsid w:val="00196850"/>
    <w:rsid w:val="001A0464"/>
    <w:rsid w:val="001A0C5E"/>
    <w:rsid w:val="001A5667"/>
    <w:rsid w:val="001A5F9C"/>
    <w:rsid w:val="001A7EA8"/>
    <w:rsid w:val="001B0CAE"/>
    <w:rsid w:val="001B166C"/>
    <w:rsid w:val="001B232A"/>
    <w:rsid w:val="001B738D"/>
    <w:rsid w:val="001B7670"/>
    <w:rsid w:val="001B7D8F"/>
    <w:rsid w:val="001C1A2C"/>
    <w:rsid w:val="001C1CC4"/>
    <w:rsid w:val="001C27B8"/>
    <w:rsid w:val="001C3B8E"/>
    <w:rsid w:val="001C6047"/>
    <w:rsid w:val="001C7F75"/>
    <w:rsid w:val="001D08B7"/>
    <w:rsid w:val="001D25CA"/>
    <w:rsid w:val="001D3AE2"/>
    <w:rsid w:val="001D4E0C"/>
    <w:rsid w:val="001D5A78"/>
    <w:rsid w:val="001D6DBA"/>
    <w:rsid w:val="001E0097"/>
    <w:rsid w:val="001E07B2"/>
    <w:rsid w:val="001E1AAE"/>
    <w:rsid w:val="001E2AA0"/>
    <w:rsid w:val="001E3BF4"/>
    <w:rsid w:val="001E43CF"/>
    <w:rsid w:val="001E51BB"/>
    <w:rsid w:val="001E5532"/>
    <w:rsid w:val="001E57BB"/>
    <w:rsid w:val="001E5C43"/>
    <w:rsid w:val="001E5F14"/>
    <w:rsid w:val="001F027B"/>
    <w:rsid w:val="001F19F0"/>
    <w:rsid w:val="001F1A84"/>
    <w:rsid w:val="001F3920"/>
    <w:rsid w:val="001F4829"/>
    <w:rsid w:val="001F4B11"/>
    <w:rsid w:val="001F51F6"/>
    <w:rsid w:val="001F592F"/>
    <w:rsid w:val="001F5A97"/>
    <w:rsid w:val="001F62A6"/>
    <w:rsid w:val="00200573"/>
    <w:rsid w:val="00202C5F"/>
    <w:rsid w:val="00203012"/>
    <w:rsid w:val="0020329D"/>
    <w:rsid w:val="00204426"/>
    <w:rsid w:val="002050CC"/>
    <w:rsid w:val="00207D89"/>
    <w:rsid w:val="00213887"/>
    <w:rsid w:val="00213FB3"/>
    <w:rsid w:val="00216DEF"/>
    <w:rsid w:val="00222B48"/>
    <w:rsid w:val="00224931"/>
    <w:rsid w:val="00225498"/>
    <w:rsid w:val="002257B3"/>
    <w:rsid w:val="0022648C"/>
    <w:rsid w:val="00227262"/>
    <w:rsid w:val="00227344"/>
    <w:rsid w:val="00231BF6"/>
    <w:rsid w:val="0023371C"/>
    <w:rsid w:val="00235476"/>
    <w:rsid w:val="002361D1"/>
    <w:rsid w:val="00236253"/>
    <w:rsid w:val="002372B1"/>
    <w:rsid w:val="002400F5"/>
    <w:rsid w:val="0024347A"/>
    <w:rsid w:val="00245453"/>
    <w:rsid w:val="00245936"/>
    <w:rsid w:val="00246D50"/>
    <w:rsid w:val="00252186"/>
    <w:rsid w:val="00252BE5"/>
    <w:rsid w:val="002546B1"/>
    <w:rsid w:val="00254958"/>
    <w:rsid w:val="0025530D"/>
    <w:rsid w:val="00257094"/>
    <w:rsid w:val="00257378"/>
    <w:rsid w:val="00262650"/>
    <w:rsid w:val="00264454"/>
    <w:rsid w:val="0026584A"/>
    <w:rsid w:val="00266052"/>
    <w:rsid w:val="00266B7E"/>
    <w:rsid w:val="00270E5A"/>
    <w:rsid w:val="0027103E"/>
    <w:rsid w:val="002712CC"/>
    <w:rsid w:val="00272BDE"/>
    <w:rsid w:val="0027316C"/>
    <w:rsid w:val="00273ABA"/>
    <w:rsid w:val="00273E9C"/>
    <w:rsid w:val="0027487F"/>
    <w:rsid w:val="0027592E"/>
    <w:rsid w:val="00277C33"/>
    <w:rsid w:val="00283DFE"/>
    <w:rsid w:val="002870AE"/>
    <w:rsid w:val="00287A43"/>
    <w:rsid w:val="002929C1"/>
    <w:rsid w:val="00294CA4"/>
    <w:rsid w:val="0029526C"/>
    <w:rsid w:val="00295BB8"/>
    <w:rsid w:val="0029707E"/>
    <w:rsid w:val="002A062F"/>
    <w:rsid w:val="002A17ED"/>
    <w:rsid w:val="002A1A0E"/>
    <w:rsid w:val="002A2031"/>
    <w:rsid w:val="002A3079"/>
    <w:rsid w:val="002A3FCA"/>
    <w:rsid w:val="002A55E6"/>
    <w:rsid w:val="002A5F3F"/>
    <w:rsid w:val="002A6360"/>
    <w:rsid w:val="002A7774"/>
    <w:rsid w:val="002B0162"/>
    <w:rsid w:val="002B0CFF"/>
    <w:rsid w:val="002B103D"/>
    <w:rsid w:val="002B2ADD"/>
    <w:rsid w:val="002B330D"/>
    <w:rsid w:val="002B43A0"/>
    <w:rsid w:val="002B55A6"/>
    <w:rsid w:val="002B6401"/>
    <w:rsid w:val="002B6D5B"/>
    <w:rsid w:val="002C0D49"/>
    <w:rsid w:val="002C0D5D"/>
    <w:rsid w:val="002C1BED"/>
    <w:rsid w:val="002C2009"/>
    <w:rsid w:val="002C240A"/>
    <w:rsid w:val="002C2842"/>
    <w:rsid w:val="002C34D8"/>
    <w:rsid w:val="002C5907"/>
    <w:rsid w:val="002C703B"/>
    <w:rsid w:val="002C7150"/>
    <w:rsid w:val="002C7876"/>
    <w:rsid w:val="002C7C73"/>
    <w:rsid w:val="002C7FED"/>
    <w:rsid w:val="002D1123"/>
    <w:rsid w:val="002D3838"/>
    <w:rsid w:val="002D3E06"/>
    <w:rsid w:val="002D4261"/>
    <w:rsid w:val="002D5AF8"/>
    <w:rsid w:val="002E0303"/>
    <w:rsid w:val="002E3153"/>
    <w:rsid w:val="002E5876"/>
    <w:rsid w:val="002E61C5"/>
    <w:rsid w:val="002F0132"/>
    <w:rsid w:val="002F0479"/>
    <w:rsid w:val="002F2715"/>
    <w:rsid w:val="002F3C41"/>
    <w:rsid w:val="002F47E2"/>
    <w:rsid w:val="002F4B01"/>
    <w:rsid w:val="002F62AD"/>
    <w:rsid w:val="002F67D9"/>
    <w:rsid w:val="002F6887"/>
    <w:rsid w:val="002F6998"/>
    <w:rsid w:val="002F7044"/>
    <w:rsid w:val="002F7499"/>
    <w:rsid w:val="002F7C8B"/>
    <w:rsid w:val="00302757"/>
    <w:rsid w:val="00302E1C"/>
    <w:rsid w:val="00304B02"/>
    <w:rsid w:val="003055EB"/>
    <w:rsid w:val="003057BC"/>
    <w:rsid w:val="00305A52"/>
    <w:rsid w:val="00305C31"/>
    <w:rsid w:val="00306992"/>
    <w:rsid w:val="00307269"/>
    <w:rsid w:val="003128D3"/>
    <w:rsid w:val="00312F97"/>
    <w:rsid w:val="00314024"/>
    <w:rsid w:val="00316F27"/>
    <w:rsid w:val="00317762"/>
    <w:rsid w:val="00320ACD"/>
    <w:rsid w:val="00321D99"/>
    <w:rsid w:val="00323612"/>
    <w:rsid w:val="00324BCC"/>
    <w:rsid w:val="00324C6A"/>
    <w:rsid w:val="003270C7"/>
    <w:rsid w:val="00330413"/>
    <w:rsid w:val="003319FA"/>
    <w:rsid w:val="00332C6A"/>
    <w:rsid w:val="003337A4"/>
    <w:rsid w:val="00333F65"/>
    <w:rsid w:val="0033650F"/>
    <w:rsid w:val="00336EC5"/>
    <w:rsid w:val="00342508"/>
    <w:rsid w:val="00342EF5"/>
    <w:rsid w:val="00343335"/>
    <w:rsid w:val="003455DD"/>
    <w:rsid w:val="00346682"/>
    <w:rsid w:val="00347054"/>
    <w:rsid w:val="00347539"/>
    <w:rsid w:val="00347CC4"/>
    <w:rsid w:val="00352452"/>
    <w:rsid w:val="003547A1"/>
    <w:rsid w:val="00354984"/>
    <w:rsid w:val="00356F46"/>
    <w:rsid w:val="00361C62"/>
    <w:rsid w:val="00362451"/>
    <w:rsid w:val="00365989"/>
    <w:rsid w:val="00365FF2"/>
    <w:rsid w:val="00366DD3"/>
    <w:rsid w:val="003712ED"/>
    <w:rsid w:val="00373179"/>
    <w:rsid w:val="00374773"/>
    <w:rsid w:val="003818E6"/>
    <w:rsid w:val="00381F08"/>
    <w:rsid w:val="00383AA7"/>
    <w:rsid w:val="00386189"/>
    <w:rsid w:val="0038659F"/>
    <w:rsid w:val="003912F8"/>
    <w:rsid w:val="00392031"/>
    <w:rsid w:val="00392065"/>
    <w:rsid w:val="00394825"/>
    <w:rsid w:val="00395E42"/>
    <w:rsid w:val="00397626"/>
    <w:rsid w:val="00397E00"/>
    <w:rsid w:val="003A0A2B"/>
    <w:rsid w:val="003A3201"/>
    <w:rsid w:val="003A3C04"/>
    <w:rsid w:val="003A433D"/>
    <w:rsid w:val="003A4D84"/>
    <w:rsid w:val="003A686B"/>
    <w:rsid w:val="003A722D"/>
    <w:rsid w:val="003A7BC4"/>
    <w:rsid w:val="003B0538"/>
    <w:rsid w:val="003B10A8"/>
    <w:rsid w:val="003B188C"/>
    <w:rsid w:val="003B1FDE"/>
    <w:rsid w:val="003B252D"/>
    <w:rsid w:val="003B41AD"/>
    <w:rsid w:val="003B60B4"/>
    <w:rsid w:val="003B6A70"/>
    <w:rsid w:val="003C0149"/>
    <w:rsid w:val="003C0E5D"/>
    <w:rsid w:val="003C1C44"/>
    <w:rsid w:val="003C224F"/>
    <w:rsid w:val="003C2373"/>
    <w:rsid w:val="003C282B"/>
    <w:rsid w:val="003C296F"/>
    <w:rsid w:val="003D1DD4"/>
    <w:rsid w:val="003D385A"/>
    <w:rsid w:val="003D4C91"/>
    <w:rsid w:val="003D51C0"/>
    <w:rsid w:val="003D6F38"/>
    <w:rsid w:val="003E05D5"/>
    <w:rsid w:val="003E1C31"/>
    <w:rsid w:val="003E1CB3"/>
    <w:rsid w:val="003E3948"/>
    <w:rsid w:val="003E669C"/>
    <w:rsid w:val="003F0AFE"/>
    <w:rsid w:val="003F0EDC"/>
    <w:rsid w:val="003F145D"/>
    <w:rsid w:val="003F23E1"/>
    <w:rsid w:val="003F2C1B"/>
    <w:rsid w:val="003F42CA"/>
    <w:rsid w:val="003F5420"/>
    <w:rsid w:val="003F7481"/>
    <w:rsid w:val="0040114C"/>
    <w:rsid w:val="00403DAA"/>
    <w:rsid w:val="0040500B"/>
    <w:rsid w:val="00405667"/>
    <w:rsid w:val="00405EC5"/>
    <w:rsid w:val="00405EF0"/>
    <w:rsid w:val="00406AB7"/>
    <w:rsid w:val="00407838"/>
    <w:rsid w:val="00410B53"/>
    <w:rsid w:val="0041142B"/>
    <w:rsid w:val="00413227"/>
    <w:rsid w:val="004142EE"/>
    <w:rsid w:val="004151DA"/>
    <w:rsid w:val="00416750"/>
    <w:rsid w:val="00417066"/>
    <w:rsid w:val="00420DAE"/>
    <w:rsid w:val="00420DB0"/>
    <w:rsid w:val="00423406"/>
    <w:rsid w:val="00423751"/>
    <w:rsid w:val="00423C82"/>
    <w:rsid w:val="00423DAA"/>
    <w:rsid w:val="00425F7A"/>
    <w:rsid w:val="00427A0A"/>
    <w:rsid w:val="00431493"/>
    <w:rsid w:val="004318D3"/>
    <w:rsid w:val="00433389"/>
    <w:rsid w:val="0043725F"/>
    <w:rsid w:val="0044088B"/>
    <w:rsid w:val="00442D6F"/>
    <w:rsid w:val="00443766"/>
    <w:rsid w:val="00443EB7"/>
    <w:rsid w:val="00445D0E"/>
    <w:rsid w:val="00445F97"/>
    <w:rsid w:val="0044723A"/>
    <w:rsid w:val="004502ED"/>
    <w:rsid w:val="00450A9A"/>
    <w:rsid w:val="00463C8E"/>
    <w:rsid w:val="00463CCF"/>
    <w:rsid w:val="00464363"/>
    <w:rsid w:val="00464AE0"/>
    <w:rsid w:val="00471591"/>
    <w:rsid w:val="004733C5"/>
    <w:rsid w:val="004736D2"/>
    <w:rsid w:val="0047387D"/>
    <w:rsid w:val="00475620"/>
    <w:rsid w:val="00475B61"/>
    <w:rsid w:val="00476468"/>
    <w:rsid w:val="004766E5"/>
    <w:rsid w:val="004808EE"/>
    <w:rsid w:val="00480D7E"/>
    <w:rsid w:val="00481D27"/>
    <w:rsid w:val="00481F58"/>
    <w:rsid w:val="004826EB"/>
    <w:rsid w:val="004835AB"/>
    <w:rsid w:val="00484103"/>
    <w:rsid w:val="004855DC"/>
    <w:rsid w:val="00485B76"/>
    <w:rsid w:val="004862B7"/>
    <w:rsid w:val="004866DB"/>
    <w:rsid w:val="0049127F"/>
    <w:rsid w:val="004954C0"/>
    <w:rsid w:val="00497C2E"/>
    <w:rsid w:val="004A1305"/>
    <w:rsid w:val="004A2E8E"/>
    <w:rsid w:val="004A3262"/>
    <w:rsid w:val="004A494A"/>
    <w:rsid w:val="004A615B"/>
    <w:rsid w:val="004A67D1"/>
    <w:rsid w:val="004A7D76"/>
    <w:rsid w:val="004B1151"/>
    <w:rsid w:val="004B2F55"/>
    <w:rsid w:val="004B6C06"/>
    <w:rsid w:val="004C2396"/>
    <w:rsid w:val="004C4416"/>
    <w:rsid w:val="004C4876"/>
    <w:rsid w:val="004D1E63"/>
    <w:rsid w:val="004D28F2"/>
    <w:rsid w:val="004D2BD4"/>
    <w:rsid w:val="004D3662"/>
    <w:rsid w:val="004D5248"/>
    <w:rsid w:val="004D5C2C"/>
    <w:rsid w:val="004D6FE2"/>
    <w:rsid w:val="004D7A9A"/>
    <w:rsid w:val="004E0381"/>
    <w:rsid w:val="004E3493"/>
    <w:rsid w:val="004E4DA3"/>
    <w:rsid w:val="004E51DE"/>
    <w:rsid w:val="004E53B7"/>
    <w:rsid w:val="004E5646"/>
    <w:rsid w:val="004E6B26"/>
    <w:rsid w:val="004E7007"/>
    <w:rsid w:val="004E756C"/>
    <w:rsid w:val="004E78A9"/>
    <w:rsid w:val="004F0381"/>
    <w:rsid w:val="004F23BD"/>
    <w:rsid w:val="00502AC1"/>
    <w:rsid w:val="00503616"/>
    <w:rsid w:val="0050375C"/>
    <w:rsid w:val="00503E42"/>
    <w:rsid w:val="0050469D"/>
    <w:rsid w:val="00504F4E"/>
    <w:rsid w:val="005067AC"/>
    <w:rsid w:val="00510499"/>
    <w:rsid w:val="00510A0C"/>
    <w:rsid w:val="005112A1"/>
    <w:rsid w:val="00513054"/>
    <w:rsid w:val="00513226"/>
    <w:rsid w:val="00513541"/>
    <w:rsid w:val="005155A7"/>
    <w:rsid w:val="00515B18"/>
    <w:rsid w:val="00515C3B"/>
    <w:rsid w:val="005162E5"/>
    <w:rsid w:val="00517675"/>
    <w:rsid w:val="00520162"/>
    <w:rsid w:val="0052212F"/>
    <w:rsid w:val="00524F5A"/>
    <w:rsid w:val="00527396"/>
    <w:rsid w:val="0053002F"/>
    <w:rsid w:val="00530600"/>
    <w:rsid w:val="0053342C"/>
    <w:rsid w:val="00535225"/>
    <w:rsid w:val="005352BA"/>
    <w:rsid w:val="00535A47"/>
    <w:rsid w:val="00535D1F"/>
    <w:rsid w:val="005415D0"/>
    <w:rsid w:val="00545663"/>
    <w:rsid w:val="00546DF0"/>
    <w:rsid w:val="0055000E"/>
    <w:rsid w:val="00550E34"/>
    <w:rsid w:val="00551B4C"/>
    <w:rsid w:val="00552AA1"/>
    <w:rsid w:val="00552EE0"/>
    <w:rsid w:val="00557074"/>
    <w:rsid w:val="00557C7E"/>
    <w:rsid w:val="005601B3"/>
    <w:rsid w:val="005626A6"/>
    <w:rsid w:val="0056554E"/>
    <w:rsid w:val="00565FCC"/>
    <w:rsid w:val="00570879"/>
    <w:rsid w:val="00570C41"/>
    <w:rsid w:val="005723A9"/>
    <w:rsid w:val="00573179"/>
    <w:rsid w:val="005754DB"/>
    <w:rsid w:val="005767A1"/>
    <w:rsid w:val="00576D0C"/>
    <w:rsid w:val="00576E52"/>
    <w:rsid w:val="00576F00"/>
    <w:rsid w:val="00577274"/>
    <w:rsid w:val="005800A9"/>
    <w:rsid w:val="005808AF"/>
    <w:rsid w:val="00580CE6"/>
    <w:rsid w:val="00581B91"/>
    <w:rsid w:val="00582299"/>
    <w:rsid w:val="00584295"/>
    <w:rsid w:val="005846C0"/>
    <w:rsid w:val="005847A7"/>
    <w:rsid w:val="0058776F"/>
    <w:rsid w:val="0059044A"/>
    <w:rsid w:val="00590726"/>
    <w:rsid w:val="0059171D"/>
    <w:rsid w:val="0059194D"/>
    <w:rsid w:val="00595FE6"/>
    <w:rsid w:val="005A0169"/>
    <w:rsid w:val="005A1992"/>
    <w:rsid w:val="005A2201"/>
    <w:rsid w:val="005A36C9"/>
    <w:rsid w:val="005A5D65"/>
    <w:rsid w:val="005A7227"/>
    <w:rsid w:val="005B4720"/>
    <w:rsid w:val="005B5E08"/>
    <w:rsid w:val="005B6A09"/>
    <w:rsid w:val="005B7A45"/>
    <w:rsid w:val="005C14B2"/>
    <w:rsid w:val="005C260D"/>
    <w:rsid w:val="005C439E"/>
    <w:rsid w:val="005D00BE"/>
    <w:rsid w:val="005D0AB8"/>
    <w:rsid w:val="005D28F1"/>
    <w:rsid w:val="005D5AB8"/>
    <w:rsid w:val="005D72DF"/>
    <w:rsid w:val="005E24A1"/>
    <w:rsid w:val="005E2FCB"/>
    <w:rsid w:val="005E33AE"/>
    <w:rsid w:val="005E3A2B"/>
    <w:rsid w:val="005E3DDA"/>
    <w:rsid w:val="005E7729"/>
    <w:rsid w:val="005F18BC"/>
    <w:rsid w:val="005F236F"/>
    <w:rsid w:val="005F46CA"/>
    <w:rsid w:val="005F5076"/>
    <w:rsid w:val="005F6E70"/>
    <w:rsid w:val="005F7794"/>
    <w:rsid w:val="00600D9A"/>
    <w:rsid w:val="00600FC9"/>
    <w:rsid w:val="00603CE0"/>
    <w:rsid w:val="00605373"/>
    <w:rsid w:val="00607CEE"/>
    <w:rsid w:val="00611BC4"/>
    <w:rsid w:val="00612EDD"/>
    <w:rsid w:val="00613C43"/>
    <w:rsid w:val="0061558A"/>
    <w:rsid w:val="0061629E"/>
    <w:rsid w:val="006172FB"/>
    <w:rsid w:val="006210B7"/>
    <w:rsid w:val="00621311"/>
    <w:rsid w:val="006236F4"/>
    <w:rsid w:val="00623834"/>
    <w:rsid w:val="0062396B"/>
    <w:rsid w:val="00626B56"/>
    <w:rsid w:val="00626EA0"/>
    <w:rsid w:val="0063049A"/>
    <w:rsid w:val="006321CF"/>
    <w:rsid w:val="006352E4"/>
    <w:rsid w:val="00636394"/>
    <w:rsid w:val="00643025"/>
    <w:rsid w:val="00643281"/>
    <w:rsid w:val="00644303"/>
    <w:rsid w:val="00646FEF"/>
    <w:rsid w:val="006479D3"/>
    <w:rsid w:val="006501F7"/>
    <w:rsid w:val="00650505"/>
    <w:rsid w:val="00651791"/>
    <w:rsid w:val="006525A9"/>
    <w:rsid w:val="00652B69"/>
    <w:rsid w:val="00654D13"/>
    <w:rsid w:val="00654E1E"/>
    <w:rsid w:val="00656A1B"/>
    <w:rsid w:val="00656C6A"/>
    <w:rsid w:val="0065748C"/>
    <w:rsid w:val="0066070F"/>
    <w:rsid w:val="006619AD"/>
    <w:rsid w:val="0066329C"/>
    <w:rsid w:val="0066391A"/>
    <w:rsid w:val="00664324"/>
    <w:rsid w:val="00664F52"/>
    <w:rsid w:val="00665BD7"/>
    <w:rsid w:val="00666276"/>
    <w:rsid w:val="00666FA5"/>
    <w:rsid w:val="00667273"/>
    <w:rsid w:val="0066750B"/>
    <w:rsid w:val="00670C06"/>
    <w:rsid w:val="00670E2A"/>
    <w:rsid w:val="00671658"/>
    <w:rsid w:val="00673886"/>
    <w:rsid w:val="00683AC3"/>
    <w:rsid w:val="00683DDF"/>
    <w:rsid w:val="0068675D"/>
    <w:rsid w:val="006875DC"/>
    <w:rsid w:val="006875DE"/>
    <w:rsid w:val="00690761"/>
    <w:rsid w:val="00691565"/>
    <w:rsid w:val="00692B3A"/>
    <w:rsid w:val="0069422E"/>
    <w:rsid w:val="00694E96"/>
    <w:rsid w:val="00695CCD"/>
    <w:rsid w:val="00697AB4"/>
    <w:rsid w:val="00697BF1"/>
    <w:rsid w:val="006A0CF7"/>
    <w:rsid w:val="006A1F7B"/>
    <w:rsid w:val="006A314A"/>
    <w:rsid w:val="006A575D"/>
    <w:rsid w:val="006A5781"/>
    <w:rsid w:val="006A6D6C"/>
    <w:rsid w:val="006B01B3"/>
    <w:rsid w:val="006B0D32"/>
    <w:rsid w:val="006B128A"/>
    <w:rsid w:val="006B379F"/>
    <w:rsid w:val="006B3C52"/>
    <w:rsid w:val="006B43EA"/>
    <w:rsid w:val="006B4E66"/>
    <w:rsid w:val="006B59BB"/>
    <w:rsid w:val="006B77B9"/>
    <w:rsid w:val="006B7D05"/>
    <w:rsid w:val="006C08D6"/>
    <w:rsid w:val="006C144B"/>
    <w:rsid w:val="006C411B"/>
    <w:rsid w:val="006C55A9"/>
    <w:rsid w:val="006D092F"/>
    <w:rsid w:val="006D0C26"/>
    <w:rsid w:val="006D1D11"/>
    <w:rsid w:val="006D1ED6"/>
    <w:rsid w:val="006D2143"/>
    <w:rsid w:val="006D4185"/>
    <w:rsid w:val="006D56BE"/>
    <w:rsid w:val="006D7FEE"/>
    <w:rsid w:val="006E023C"/>
    <w:rsid w:val="006E4401"/>
    <w:rsid w:val="006E4EEC"/>
    <w:rsid w:val="006E551F"/>
    <w:rsid w:val="006E6EAC"/>
    <w:rsid w:val="006F0BD5"/>
    <w:rsid w:val="006F200F"/>
    <w:rsid w:val="006F24C2"/>
    <w:rsid w:val="006F24ED"/>
    <w:rsid w:val="006F2C4C"/>
    <w:rsid w:val="006F4057"/>
    <w:rsid w:val="006F4059"/>
    <w:rsid w:val="006F47DC"/>
    <w:rsid w:val="006F5CAD"/>
    <w:rsid w:val="006F5E1D"/>
    <w:rsid w:val="006F7020"/>
    <w:rsid w:val="007001B7"/>
    <w:rsid w:val="00700452"/>
    <w:rsid w:val="007019AB"/>
    <w:rsid w:val="007036A3"/>
    <w:rsid w:val="00704DD7"/>
    <w:rsid w:val="00706492"/>
    <w:rsid w:val="00706B17"/>
    <w:rsid w:val="0071137D"/>
    <w:rsid w:val="0071143C"/>
    <w:rsid w:val="00711DF1"/>
    <w:rsid w:val="00711E6A"/>
    <w:rsid w:val="007140D0"/>
    <w:rsid w:val="00715351"/>
    <w:rsid w:val="0071717C"/>
    <w:rsid w:val="007172A9"/>
    <w:rsid w:val="00717502"/>
    <w:rsid w:val="00722314"/>
    <w:rsid w:val="00722EAE"/>
    <w:rsid w:val="00722F37"/>
    <w:rsid w:val="00724962"/>
    <w:rsid w:val="007265B5"/>
    <w:rsid w:val="00730C50"/>
    <w:rsid w:val="007314F3"/>
    <w:rsid w:val="007317EF"/>
    <w:rsid w:val="00732A77"/>
    <w:rsid w:val="00734195"/>
    <w:rsid w:val="0073441F"/>
    <w:rsid w:val="00735596"/>
    <w:rsid w:val="00735D38"/>
    <w:rsid w:val="0073798F"/>
    <w:rsid w:val="00741684"/>
    <w:rsid w:val="00744972"/>
    <w:rsid w:val="00745CC6"/>
    <w:rsid w:val="00746C52"/>
    <w:rsid w:val="00747017"/>
    <w:rsid w:val="007473AA"/>
    <w:rsid w:val="007476CE"/>
    <w:rsid w:val="00750042"/>
    <w:rsid w:val="00751444"/>
    <w:rsid w:val="0075512A"/>
    <w:rsid w:val="00755352"/>
    <w:rsid w:val="007566EE"/>
    <w:rsid w:val="00756C14"/>
    <w:rsid w:val="007572EF"/>
    <w:rsid w:val="00757A7C"/>
    <w:rsid w:val="007610AC"/>
    <w:rsid w:val="00761D8A"/>
    <w:rsid w:val="00762F5B"/>
    <w:rsid w:val="00764D5C"/>
    <w:rsid w:val="0076777D"/>
    <w:rsid w:val="007724EF"/>
    <w:rsid w:val="00774576"/>
    <w:rsid w:val="00777E10"/>
    <w:rsid w:val="00782E1D"/>
    <w:rsid w:val="00783F61"/>
    <w:rsid w:val="00784704"/>
    <w:rsid w:val="00784914"/>
    <w:rsid w:val="00784CF4"/>
    <w:rsid w:val="007908BF"/>
    <w:rsid w:val="00793445"/>
    <w:rsid w:val="00793509"/>
    <w:rsid w:val="00795513"/>
    <w:rsid w:val="00795F9C"/>
    <w:rsid w:val="0079792F"/>
    <w:rsid w:val="007A1B2E"/>
    <w:rsid w:val="007A1BA8"/>
    <w:rsid w:val="007A25C8"/>
    <w:rsid w:val="007A4008"/>
    <w:rsid w:val="007A510C"/>
    <w:rsid w:val="007A52EC"/>
    <w:rsid w:val="007A598F"/>
    <w:rsid w:val="007A5A82"/>
    <w:rsid w:val="007A6A74"/>
    <w:rsid w:val="007A7A9B"/>
    <w:rsid w:val="007B15A6"/>
    <w:rsid w:val="007B1718"/>
    <w:rsid w:val="007B3B3C"/>
    <w:rsid w:val="007B5245"/>
    <w:rsid w:val="007B5703"/>
    <w:rsid w:val="007B76DE"/>
    <w:rsid w:val="007B78D8"/>
    <w:rsid w:val="007C0D14"/>
    <w:rsid w:val="007C0FCE"/>
    <w:rsid w:val="007C1C76"/>
    <w:rsid w:val="007C2165"/>
    <w:rsid w:val="007C4681"/>
    <w:rsid w:val="007C5890"/>
    <w:rsid w:val="007C5928"/>
    <w:rsid w:val="007C59D7"/>
    <w:rsid w:val="007C7A70"/>
    <w:rsid w:val="007D029F"/>
    <w:rsid w:val="007D13B5"/>
    <w:rsid w:val="007D18BB"/>
    <w:rsid w:val="007D1C48"/>
    <w:rsid w:val="007D23BA"/>
    <w:rsid w:val="007D277E"/>
    <w:rsid w:val="007D4A36"/>
    <w:rsid w:val="007D78A6"/>
    <w:rsid w:val="007E0FF9"/>
    <w:rsid w:val="007E4222"/>
    <w:rsid w:val="007E4413"/>
    <w:rsid w:val="007E4A39"/>
    <w:rsid w:val="007E4CE7"/>
    <w:rsid w:val="007E52AF"/>
    <w:rsid w:val="007E533B"/>
    <w:rsid w:val="007E63E3"/>
    <w:rsid w:val="007E66AB"/>
    <w:rsid w:val="007E671E"/>
    <w:rsid w:val="007E6871"/>
    <w:rsid w:val="007E6E4D"/>
    <w:rsid w:val="007E7517"/>
    <w:rsid w:val="007E76D4"/>
    <w:rsid w:val="007F085A"/>
    <w:rsid w:val="007F0A3F"/>
    <w:rsid w:val="007F1A04"/>
    <w:rsid w:val="007F229A"/>
    <w:rsid w:val="007F26E9"/>
    <w:rsid w:val="007F2DA1"/>
    <w:rsid w:val="007F3D83"/>
    <w:rsid w:val="007F540B"/>
    <w:rsid w:val="007F76FB"/>
    <w:rsid w:val="007F7C0E"/>
    <w:rsid w:val="008013E1"/>
    <w:rsid w:val="00801FA6"/>
    <w:rsid w:val="00803B28"/>
    <w:rsid w:val="00803FBD"/>
    <w:rsid w:val="008042B7"/>
    <w:rsid w:val="008050EF"/>
    <w:rsid w:val="00805A01"/>
    <w:rsid w:val="00805A44"/>
    <w:rsid w:val="00805ACB"/>
    <w:rsid w:val="00805F18"/>
    <w:rsid w:val="00807A72"/>
    <w:rsid w:val="00807CE5"/>
    <w:rsid w:val="00810E27"/>
    <w:rsid w:val="008111A8"/>
    <w:rsid w:val="00812069"/>
    <w:rsid w:val="008134CD"/>
    <w:rsid w:val="00813EE4"/>
    <w:rsid w:val="0081429B"/>
    <w:rsid w:val="00814560"/>
    <w:rsid w:val="008153EE"/>
    <w:rsid w:val="008154E5"/>
    <w:rsid w:val="00816BBD"/>
    <w:rsid w:val="00820B8F"/>
    <w:rsid w:val="008242C8"/>
    <w:rsid w:val="0082618E"/>
    <w:rsid w:val="008261C0"/>
    <w:rsid w:val="0082779C"/>
    <w:rsid w:val="008302B7"/>
    <w:rsid w:val="008317C6"/>
    <w:rsid w:val="00834C7B"/>
    <w:rsid w:val="008350B5"/>
    <w:rsid w:val="008363FA"/>
    <w:rsid w:val="0083694F"/>
    <w:rsid w:val="00840D52"/>
    <w:rsid w:val="00845D97"/>
    <w:rsid w:val="00846EF4"/>
    <w:rsid w:val="008514C9"/>
    <w:rsid w:val="00851CAD"/>
    <w:rsid w:val="00853738"/>
    <w:rsid w:val="008540CA"/>
    <w:rsid w:val="00854310"/>
    <w:rsid w:val="00854DF4"/>
    <w:rsid w:val="008558E8"/>
    <w:rsid w:val="00857183"/>
    <w:rsid w:val="00857502"/>
    <w:rsid w:val="00860732"/>
    <w:rsid w:val="00860A5E"/>
    <w:rsid w:val="0086201F"/>
    <w:rsid w:val="00862711"/>
    <w:rsid w:val="00862ACC"/>
    <w:rsid w:val="0086475E"/>
    <w:rsid w:val="008659A1"/>
    <w:rsid w:val="00866D2F"/>
    <w:rsid w:val="008675AA"/>
    <w:rsid w:val="008733F2"/>
    <w:rsid w:val="00874001"/>
    <w:rsid w:val="00874E9F"/>
    <w:rsid w:val="00876DA8"/>
    <w:rsid w:val="00876EE8"/>
    <w:rsid w:val="00877446"/>
    <w:rsid w:val="00877858"/>
    <w:rsid w:val="008804F9"/>
    <w:rsid w:val="00880794"/>
    <w:rsid w:val="0088105C"/>
    <w:rsid w:val="008815AB"/>
    <w:rsid w:val="00881D64"/>
    <w:rsid w:val="008827AA"/>
    <w:rsid w:val="00883142"/>
    <w:rsid w:val="008835EC"/>
    <w:rsid w:val="00883A8A"/>
    <w:rsid w:val="008847AE"/>
    <w:rsid w:val="0088483F"/>
    <w:rsid w:val="00886DF7"/>
    <w:rsid w:val="008876B1"/>
    <w:rsid w:val="0089098B"/>
    <w:rsid w:val="00890DCC"/>
    <w:rsid w:val="00891703"/>
    <w:rsid w:val="00892ACF"/>
    <w:rsid w:val="00892DF4"/>
    <w:rsid w:val="0089418C"/>
    <w:rsid w:val="00894C4B"/>
    <w:rsid w:val="008952CC"/>
    <w:rsid w:val="008954C5"/>
    <w:rsid w:val="00895C22"/>
    <w:rsid w:val="00895E43"/>
    <w:rsid w:val="008965D2"/>
    <w:rsid w:val="0089667F"/>
    <w:rsid w:val="00896743"/>
    <w:rsid w:val="00896AC2"/>
    <w:rsid w:val="008977DF"/>
    <w:rsid w:val="008A0C21"/>
    <w:rsid w:val="008A1C79"/>
    <w:rsid w:val="008A3556"/>
    <w:rsid w:val="008A4855"/>
    <w:rsid w:val="008A4E64"/>
    <w:rsid w:val="008A7D80"/>
    <w:rsid w:val="008B0621"/>
    <w:rsid w:val="008B0788"/>
    <w:rsid w:val="008B18F9"/>
    <w:rsid w:val="008B1AC9"/>
    <w:rsid w:val="008B23A5"/>
    <w:rsid w:val="008B2EAA"/>
    <w:rsid w:val="008B3D64"/>
    <w:rsid w:val="008B4286"/>
    <w:rsid w:val="008B5759"/>
    <w:rsid w:val="008B5E02"/>
    <w:rsid w:val="008B70AC"/>
    <w:rsid w:val="008B7D4B"/>
    <w:rsid w:val="008C02BF"/>
    <w:rsid w:val="008C0886"/>
    <w:rsid w:val="008C1143"/>
    <w:rsid w:val="008C2B90"/>
    <w:rsid w:val="008C513D"/>
    <w:rsid w:val="008C59C1"/>
    <w:rsid w:val="008C5B06"/>
    <w:rsid w:val="008C601A"/>
    <w:rsid w:val="008C6759"/>
    <w:rsid w:val="008D0327"/>
    <w:rsid w:val="008D0BCC"/>
    <w:rsid w:val="008D1EAA"/>
    <w:rsid w:val="008D27DB"/>
    <w:rsid w:val="008D2A09"/>
    <w:rsid w:val="008D2FC2"/>
    <w:rsid w:val="008D33EB"/>
    <w:rsid w:val="008D53BA"/>
    <w:rsid w:val="008E0AA7"/>
    <w:rsid w:val="008E0D37"/>
    <w:rsid w:val="008E33B8"/>
    <w:rsid w:val="008E34FA"/>
    <w:rsid w:val="008E3E61"/>
    <w:rsid w:val="008E675B"/>
    <w:rsid w:val="008F111E"/>
    <w:rsid w:val="008F28DA"/>
    <w:rsid w:val="008F2AF0"/>
    <w:rsid w:val="008F3F6A"/>
    <w:rsid w:val="008F4B33"/>
    <w:rsid w:val="008F589D"/>
    <w:rsid w:val="008F658A"/>
    <w:rsid w:val="008F74F0"/>
    <w:rsid w:val="00900C55"/>
    <w:rsid w:val="0090195B"/>
    <w:rsid w:val="0090310C"/>
    <w:rsid w:val="009044C0"/>
    <w:rsid w:val="0090490A"/>
    <w:rsid w:val="00904A98"/>
    <w:rsid w:val="009052FC"/>
    <w:rsid w:val="00905E28"/>
    <w:rsid w:val="00907790"/>
    <w:rsid w:val="00907CFB"/>
    <w:rsid w:val="00911B0A"/>
    <w:rsid w:val="0091272D"/>
    <w:rsid w:val="00912D3B"/>
    <w:rsid w:val="0092330A"/>
    <w:rsid w:val="00930454"/>
    <w:rsid w:val="009321EC"/>
    <w:rsid w:val="00932C69"/>
    <w:rsid w:val="00933321"/>
    <w:rsid w:val="009351A3"/>
    <w:rsid w:val="0093595A"/>
    <w:rsid w:val="009363AE"/>
    <w:rsid w:val="00937830"/>
    <w:rsid w:val="00946EDC"/>
    <w:rsid w:val="009477BC"/>
    <w:rsid w:val="00950FD8"/>
    <w:rsid w:val="00952531"/>
    <w:rsid w:val="00952991"/>
    <w:rsid w:val="009539C5"/>
    <w:rsid w:val="00955FB5"/>
    <w:rsid w:val="0096071F"/>
    <w:rsid w:val="00961EFE"/>
    <w:rsid w:val="00962665"/>
    <w:rsid w:val="00962B9B"/>
    <w:rsid w:val="00962F69"/>
    <w:rsid w:val="00964132"/>
    <w:rsid w:val="00964740"/>
    <w:rsid w:val="00964897"/>
    <w:rsid w:val="00965C29"/>
    <w:rsid w:val="00966489"/>
    <w:rsid w:val="00966B37"/>
    <w:rsid w:val="00966BDB"/>
    <w:rsid w:val="0097079B"/>
    <w:rsid w:val="00971572"/>
    <w:rsid w:val="00980874"/>
    <w:rsid w:val="0098113A"/>
    <w:rsid w:val="00981C79"/>
    <w:rsid w:val="0098248F"/>
    <w:rsid w:val="00982F7D"/>
    <w:rsid w:val="0098463F"/>
    <w:rsid w:val="00985938"/>
    <w:rsid w:val="009861C1"/>
    <w:rsid w:val="00986D39"/>
    <w:rsid w:val="0099121B"/>
    <w:rsid w:val="0099231B"/>
    <w:rsid w:val="009A0B26"/>
    <w:rsid w:val="009A2FC1"/>
    <w:rsid w:val="009A3FB4"/>
    <w:rsid w:val="009A4A16"/>
    <w:rsid w:val="009A4A4B"/>
    <w:rsid w:val="009A5985"/>
    <w:rsid w:val="009A5B4E"/>
    <w:rsid w:val="009A6D3C"/>
    <w:rsid w:val="009A7C6D"/>
    <w:rsid w:val="009B100D"/>
    <w:rsid w:val="009B1284"/>
    <w:rsid w:val="009B19B0"/>
    <w:rsid w:val="009B1D0F"/>
    <w:rsid w:val="009B4BF3"/>
    <w:rsid w:val="009B5C42"/>
    <w:rsid w:val="009B642F"/>
    <w:rsid w:val="009B7A32"/>
    <w:rsid w:val="009B7FF0"/>
    <w:rsid w:val="009C2A19"/>
    <w:rsid w:val="009C4F07"/>
    <w:rsid w:val="009C511E"/>
    <w:rsid w:val="009C5A61"/>
    <w:rsid w:val="009D2757"/>
    <w:rsid w:val="009D2ED0"/>
    <w:rsid w:val="009D36B5"/>
    <w:rsid w:val="009D3A72"/>
    <w:rsid w:val="009D3DB1"/>
    <w:rsid w:val="009D4F63"/>
    <w:rsid w:val="009D61E9"/>
    <w:rsid w:val="009D6226"/>
    <w:rsid w:val="009D70FF"/>
    <w:rsid w:val="009D755B"/>
    <w:rsid w:val="009E0B09"/>
    <w:rsid w:val="009E0E4C"/>
    <w:rsid w:val="009E171C"/>
    <w:rsid w:val="009E2A85"/>
    <w:rsid w:val="009E2CDE"/>
    <w:rsid w:val="009E3FD3"/>
    <w:rsid w:val="009E6621"/>
    <w:rsid w:val="009F0404"/>
    <w:rsid w:val="009F3E75"/>
    <w:rsid w:val="009F42C1"/>
    <w:rsid w:val="00A01E54"/>
    <w:rsid w:val="00A02BC5"/>
    <w:rsid w:val="00A033E0"/>
    <w:rsid w:val="00A03444"/>
    <w:rsid w:val="00A04CA3"/>
    <w:rsid w:val="00A05621"/>
    <w:rsid w:val="00A064F7"/>
    <w:rsid w:val="00A1070B"/>
    <w:rsid w:val="00A11AC6"/>
    <w:rsid w:val="00A12BD3"/>
    <w:rsid w:val="00A131B9"/>
    <w:rsid w:val="00A165C9"/>
    <w:rsid w:val="00A16E1C"/>
    <w:rsid w:val="00A22E10"/>
    <w:rsid w:val="00A238E4"/>
    <w:rsid w:val="00A26E94"/>
    <w:rsid w:val="00A270FB"/>
    <w:rsid w:val="00A27306"/>
    <w:rsid w:val="00A27454"/>
    <w:rsid w:val="00A2757A"/>
    <w:rsid w:val="00A30CB7"/>
    <w:rsid w:val="00A36921"/>
    <w:rsid w:val="00A3744F"/>
    <w:rsid w:val="00A37570"/>
    <w:rsid w:val="00A414B0"/>
    <w:rsid w:val="00A41B62"/>
    <w:rsid w:val="00A42DC7"/>
    <w:rsid w:val="00A51426"/>
    <w:rsid w:val="00A5361E"/>
    <w:rsid w:val="00A53DB4"/>
    <w:rsid w:val="00A54318"/>
    <w:rsid w:val="00A55AC9"/>
    <w:rsid w:val="00A60878"/>
    <w:rsid w:val="00A61549"/>
    <w:rsid w:val="00A62D5F"/>
    <w:rsid w:val="00A64D8C"/>
    <w:rsid w:val="00A65CFA"/>
    <w:rsid w:val="00A65EA7"/>
    <w:rsid w:val="00A66543"/>
    <w:rsid w:val="00A70386"/>
    <w:rsid w:val="00A70E4D"/>
    <w:rsid w:val="00A716CC"/>
    <w:rsid w:val="00A74B20"/>
    <w:rsid w:val="00A75184"/>
    <w:rsid w:val="00A75437"/>
    <w:rsid w:val="00A756EF"/>
    <w:rsid w:val="00A76366"/>
    <w:rsid w:val="00A76C11"/>
    <w:rsid w:val="00A770ED"/>
    <w:rsid w:val="00A80683"/>
    <w:rsid w:val="00A80812"/>
    <w:rsid w:val="00A812F9"/>
    <w:rsid w:val="00A825E2"/>
    <w:rsid w:val="00A83DA4"/>
    <w:rsid w:val="00A8469A"/>
    <w:rsid w:val="00A8659D"/>
    <w:rsid w:val="00A86DAB"/>
    <w:rsid w:val="00A87A9A"/>
    <w:rsid w:val="00A93120"/>
    <w:rsid w:val="00A9392E"/>
    <w:rsid w:val="00A93BEB"/>
    <w:rsid w:val="00A93E4C"/>
    <w:rsid w:val="00A94AC2"/>
    <w:rsid w:val="00A954C5"/>
    <w:rsid w:val="00A957F3"/>
    <w:rsid w:val="00A958DC"/>
    <w:rsid w:val="00AA10F5"/>
    <w:rsid w:val="00AA1687"/>
    <w:rsid w:val="00AA17F4"/>
    <w:rsid w:val="00AA255C"/>
    <w:rsid w:val="00AA42F4"/>
    <w:rsid w:val="00AA7584"/>
    <w:rsid w:val="00AB05A7"/>
    <w:rsid w:val="00AB05E8"/>
    <w:rsid w:val="00AB10E6"/>
    <w:rsid w:val="00AB120F"/>
    <w:rsid w:val="00AB23C2"/>
    <w:rsid w:val="00AB2CC3"/>
    <w:rsid w:val="00AB43EE"/>
    <w:rsid w:val="00AB4B66"/>
    <w:rsid w:val="00AB517E"/>
    <w:rsid w:val="00AB55AF"/>
    <w:rsid w:val="00AB5927"/>
    <w:rsid w:val="00AC040A"/>
    <w:rsid w:val="00AC0508"/>
    <w:rsid w:val="00AC2054"/>
    <w:rsid w:val="00AC34CE"/>
    <w:rsid w:val="00AC4A2D"/>
    <w:rsid w:val="00AC6061"/>
    <w:rsid w:val="00AC7102"/>
    <w:rsid w:val="00AC7C01"/>
    <w:rsid w:val="00AD0BBE"/>
    <w:rsid w:val="00AD1109"/>
    <w:rsid w:val="00AD5F25"/>
    <w:rsid w:val="00AD63E2"/>
    <w:rsid w:val="00AD75EB"/>
    <w:rsid w:val="00AE0012"/>
    <w:rsid w:val="00AE10D5"/>
    <w:rsid w:val="00AE2276"/>
    <w:rsid w:val="00AE2C22"/>
    <w:rsid w:val="00AE329C"/>
    <w:rsid w:val="00AE3C96"/>
    <w:rsid w:val="00AE3F9A"/>
    <w:rsid w:val="00AE4470"/>
    <w:rsid w:val="00AE77B3"/>
    <w:rsid w:val="00AF21AF"/>
    <w:rsid w:val="00AF2537"/>
    <w:rsid w:val="00AF2811"/>
    <w:rsid w:val="00AF2928"/>
    <w:rsid w:val="00AF2FE6"/>
    <w:rsid w:val="00AF3FE5"/>
    <w:rsid w:val="00AF5E62"/>
    <w:rsid w:val="00AF69A2"/>
    <w:rsid w:val="00AF6B86"/>
    <w:rsid w:val="00B00301"/>
    <w:rsid w:val="00B02C84"/>
    <w:rsid w:val="00B03A5A"/>
    <w:rsid w:val="00B050B6"/>
    <w:rsid w:val="00B07247"/>
    <w:rsid w:val="00B1301C"/>
    <w:rsid w:val="00B13560"/>
    <w:rsid w:val="00B15998"/>
    <w:rsid w:val="00B17A05"/>
    <w:rsid w:val="00B17F5C"/>
    <w:rsid w:val="00B20590"/>
    <w:rsid w:val="00B21855"/>
    <w:rsid w:val="00B22325"/>
    <w:rsid w:val="00B230BD"/>
    <w:rsid w:val="00B2363A"/>
    <w:rsid w:val="00B24043"/>
    <w:rsid w:val="00B25006"/>
    <w:rsid w:val="00B260D2"/>
    <w:rsid w:val="00B263D9"/>
    <w:rsid w:val="00B2705A"/>
    <w:rsid w:val="00B2762D"/>
    <w:rsid w:val="00B2784D"/>
    <w:rsid w:val="00B300E7"/>
    <w:rsid w:val="00B31A37"/>
    <w:rsid w:val="00B34561"/>
    <w:rsid w:val="00B34BCA"/>
    <w:rsid w:val="00B350B3"/>
    <w:rsid w:val="00B3549B"/>
    <w:rsid w:val="00B3680F"/>
    <w:rsid w:val="00B368D9"/>
    <w:rsid w:val="00B36A6E"/>
    <w:rsid w:val="00B41013"/>
    <w:rsid w:val="00B431D2"/>
    <w:rsid w:val="00B44AE9"/>
    <w:rsid w:val="00B46222"/>
    <w:rsid w:val="00B463A3"/>
    <w:rsid w:val="00B46B9D"/>
    <w:rsid w:val="00B52352"/>
    <w:rsid w:val="00B54138"/>
    <w:rsid w:val="00B54658"/>
    <w:rsid w:val="00B55288"/>
    <w:rsid w:val="00B5610B"/>
    <w:rsid w:val="00B57DA1"/>
    <w:rsid w:val="00B616C6"/>
    <w:rsid w:val="00B62553"/>
    <w:rsid w:val="00B62FFA"/>
    <w:rsid w:val="00B6462F"/>
    <w:rsid w:val="00B64837"/>
    <w:rsid w:val="00B6590A"/>
    <w:rsid w:val="00B66162"/>
    <w:rsid w:val="00B6643B"/>
    <w:rsid w:val="00B66B63"/>
    <w:rsid w:val="00B6762E"/>
    <w:rsid w:val="00B67DFF"/>
    <w:rsid w:val="00B717F8"/>
    <w:rsid w:val="00B71916"/>
    <w:rsid w:val="00B752EC"/>
    <w:rsid w:val="00B77305"/>
    <w:rsid w:val="00B778AE"/>
    <w:rsid w:val="00B83423"/>
    <w:rsid w:val="00B83E34"/>
    <w:rsid w:val="00B846B8"/>
    <w:rsid w:val="00B85352"/>
    <w:rsid w:val="00B85A70"/>
    <w:rsid w:val="00B85C55"/>
    <w:rsid w:val="00B873AB"/>
    <w:rsid w:val="00B87B6E"/>
    <w:rsid w:val="00B914F4"/>
    <w:rsid w:val="00B91DED"/>
    <w:rsid w:val="00B93DC3"/>
    <w:rsid w:val="00B95425"/>
    <w:rsid w:val="00B96314"/>
    <w:rsid w:val="00B96EE2"/>
    <w:rsid w:val="00B9741D"/>
    <w:rsid w:val="00BA4658"/>
    <w:rsid w:val="00BA5189"/>
    <w:rsid w:val="00BA5D23"/>
    <w:rsid w:val="00BA7079"/>
    <w:rsid w:val="00BB0690"/>
    <w:rsid w:val="00BB25EC"/>
    <w:rsid w:val="00BB318A"/>
    <w:rsid w:val="00BB6DFC"/>
    <w:rsid w:val="00BB74AD"/>
    <w:rsid w:val="00BC0464"/>
    <w:rsid w:val="00BC0B52"/>
    <w:rsid w:val="00BC6D4D"/>
    <w:rsid w:val="00BC714A"/>
    <w:rsid w:val="00BC7579"/>
    <w:rsid w:val="00BD10FA"/>
    <w:rsid w:val="00BD1D90"/>
    <w:rsid w:val="00BD200F"/>
    <w:rsid w:val="00BD26DE"/>
    <w:rsid w:val="00BD32D9"/>
    <w:rsid w:val="00BD3872"/>
    <w:rsid w:val="00BD4385"/>
    <w:rsid w:val="00BD53A3"/>
    <w:rsid w:val="00BD7A5F"/>
    <w:rsid w:val="00BE0056"/>
    <w:rsid w:val="00BE10FE"/>
    <w:rsid w:val="00BE3159"/>
    <w:rsid w:val="00BE3EA1"/>
    <w:rsid w:val="00BE7636"/>
    <w:rsid w:val="00BF04A0"/>
    <w:rsid w:val="00BF2450"/>
    <w:rsid w:val="00BF2756"/>
    <w:rsid w:val="00BF313D"/>
    <w:rsid w:val="00BF447C"/>
    <w:rsid w:val="00BF5182"/>
    <w:rsid w:val="00C02739"/>
    <w:rsid w:val="00C02B14"/>
    <w:rsid w:val="00C02DCA"/>
    <w:rsid w:val="00C037CE"/>
    <w:rsid w:val="00C04B7A"/>
    <w:rsid w:val="00C07641"/>
    <w:rsid w:val="00C07713"/>
    <w:rsid w:val="00C12B04"/>
    <w:rsid w:val="00C12D3D"/>
    <w:rsid w:val="00C1386A"/>
    <w:rsid w:val="00C14ADB"/>
    <w:rsid w:val="00C15011"/>
    <w:rsid w:val="00C16E22"/>
    <w:rsid w:val="00C20944"/>
    <w:rsid w:val="00C20CBF"/>
    <w:rsid w:val="00C2234A"/>
    <w:rsid w:val="00C23380"/>
    <w:rsid w:val="00C236F1"/>
    <w:rsid w:val="00C23776"/>
    <w:rsid w:val="00C25420"/>
    <w:rsid w:val="00C25FB7"/>
    <w:rsid w:val="00C27FAA"/>
    <w:rsid w:val="00C31281"/>
    <w:rsid w:val="00C325A5"/>
    <w:rsid w:val="00C32A31"/>
    <w:rsid w:val="00C35DEE"/>
    <w:rsid w:val="00C3609B"/>
    <w:rsid w:val="00C36C4C"/>
    <w:rsid w:val="00C3715C"/>
    <w:rsid w:val="00C373F0"/>
    <w:rsid w:val="00C37DB0"/>
    <w:rsid w:val="00C40A85"/>
    <w:rsid w:val="00C4122F"/>
    <w:rsid w:val="00C41AE7"/>
    <w:rsid w:val="00C41D0A"/>
    <w:rsid w:val="00C441F2"/>
    <w:rsid w:val="00C459CD"/>
    <w:rsid w:val="00C459D6"/>
    <w:rsid w:val="00C462C7"/>
    <w:rsid w:val="00C475F2"/>
    <w:rsid w:val="00C4797C"/>
    <w:rsid w:val="00C514C4"/>
    <w:rsid w:val="00C52B7F"/>
    <w:rsid w:val="00C52D50"/>
    <w:rsid w:val="00C53BCA"/>
    <w:rsid w:val="00C614DC"/>
    <w:rsid w:val="00C62C47"/>
    <w:rsid w:val="00C63454"/>
    <w:rsid w:val="00C65C93"/>
    <w:rsid w:val="00C667DD"/>
    <w:rsid w:val="00C67E23"/>
    <w:rsid w:val="00C71801"/>
    <w:rsid w:val="00C73F10"/>
    <w:rsid w:val="00C74A94"/>
    <w:rsid w:val="00C75A38"/>
    <w:rsid w:val="00C772DB"/>
    <w:rsid w:val="00C858D6"/>
    <w:rsid w:val="00C85A7E"/>
    <w:rsid w:val="00C85D8A"/>
    <w:rsid w:val="00C86983"/>
    <w:rsid w:val="00C86BA5"/>
    <w:rsid w:val="00C8778E"/>
    <w:rsid w:val="00C8780D"/>
    <w:rsid w:val="00C91299"/>
    <w:rsid w:val="00C921F8"/>
    <w:rsid w:val="00C92BB0"/>
    <w:rsid w:val="00C94597"/>
    <w:rsid w:val="00C96A21"/>
    <w:rsid w:val="00CA0354"/>
    <w:rsid w:val="00CA10EE"/>
    <w:rsid w:val="00CA1771"/>
    <w:rsid w:val="00CA1C78"/>
    <w:rsid w:val="00CA1ED7"/>
    <w:rsid w:val="00CA377C"/>
    <w:rsid w:val="00CA3930"/>
    <w:rsid w:val="00CA58AF"/>
    <w:rsid w:val="00CA6E71"/>
    <w:rsid w:val="00CA71CD"/>
    <w:rsid w:val="00CA772D"/>
    <w:rsid w:val="00CA7CFD"/>
    <w:rsid w:val="00CB5C62"/>
    <w:rsid w:val="00CB6A68"/>
    <w:rsid w:val="00CB7A5A"/>
    <w:rsid w:val="00CC0EC1"/>
    <w:rsid w:val="00CC1710"/>
    <w:rsid w:val="00CC26D6"/>
    <w:rsid w:val="00CC3BC5"/>
    <w:rsid w:val="00CD01CE"/>
    <w:rsid w:val="00CD19F6"/>
    <w:rsid w:val="00CD1A11"/>
    <w:rsid w:val="00CD2929"/>
    <w:rsid w:val="00CD2B78"/>
    <w:rsid w:val="00CD303B"/>
    <w:rsid w:val="00CD3363"/>
    <w:rsid w:val="00CD64CF"/>
    <w:rsid w:val="00CD6E37"/>
    <w:rsid w:val="00CE1D50"/>
    <w:rsid w:val="00CE4AF5"/>
    <w:rsid w:val="00CE5777"/>
    <w:rsid w:val="00CE6286"/>
    <w:rsid w:val="00CE656F"/>
    <w:rsid w:val="00CE66A7"/>
    <w:rsid w:val="00CF093B"/>
    <w:rsid w:val="00CF16DE"/>
    <w:rsid w:val="00CF2828"/>
    <w:rsid w:val="00CF358B"/>
    <w:rsid w:val="00CF3CE0"/>
    <w:rsid w:val="00CF4FAD"/>
    <w:rsid w:val="00CF5271"/>
    <w:rsid w:val="00CF6FF3"/>
    <w:rsid w:val="00D01663"/>
    <w:rsid w:val="00D01CD2"/>
    <w:rsid w:val="00D02758"/>
    <w:rsid w:val="00D02FD4"/>
    <w:rsid w:val="00D03881"/>
    <w:rsid w:val="00D04E4D"/>
    <w:rsid w:val="00D050BE"/>
    <w:rsid w:val="00D05B3A"/>
    <w:rsid w:val="00D0623C"/>
    <w:rsid w:val="00D10D17"/>
    <w:rsid w:val="00D11849"/>
    <w:rsid w:val="00D15A84"/>
    <w:rsid w:val="00D16625"/>
    <w:rsid w:val="00D227BA"/>
    <w:rsid w:val="00D23967"/>
    <w:rsid w:val="00D25D4E"/>
    <w:rsid w:val="00D26F7E"/>
    <w:rsid w:val="00D2711F"/>
    <w:rsid w:val="00D304CB"/>
    <w:rsid w:val="00D313CF"/>
    <w:rsid w:val="00D31FC3"/>
    <w:rsid w:val="00D32D1E"/>
    <w:rsid w:val="00D32DA6"/>
    <w:rsid w:val="00D33572"/>
    <w:rsid w:val="00D3357E"/>
    <w:rsid w:val="00D33A2F"/>
    <w:rsid w:val="00D3677F"/>
    <w:rsid w:val="00D36C01"/>
    <w:rsid w:val="00D36FC4"/>
    <w:rsid w:val="00D42E08"/>
    <w:rsid w:val="00D43CC9"/>
    <w:rsid w:val="00D44654"/>
    <w:rsid w:val="00D44780"/>
    <w:rsid w:val="00D45C03"/>
    <w:rsid w:val="00D45F94"/>
    <w:rsid w:val="00D47901"/>
    <w:rsid w:val="00D500C6"/>
    <w:rsid w:val="00D52025"/>
    <w:rsid w:val="00D5272E"/>
    <w:rsid w:val="00D52CC4"/>
    <w:rsid w:val="00D52D15"/>
    <w:rsid w:val="00D60370"/>
    <w:rsid w:val="00D604AF"/>
    <w:rsid w:val="00D61077"/>
    <w:rsid w:val="00D6152F"/>
    <w:rsid w:val="00D61530"/>
    <w:rsid w:val="00D61BF2"/>
    <w:rsid w:val="00D645D5"/>
    <w:rsid w:val="00D64650"/>
    <w:rsid w:val="00D647D1"/>
    <w:rsid w:val="00D64B41"/>
    <w:rsid w:val="00D65615"/>
    <w:rsid w:val="00D720D6"/>
    <w:rsid w:val="00D721F4"/>
    <w:rsid w:val="00D732DE"/>
    <w:rsid w:val="00D74F68"/>
    <w:rsid w:val="00D75A2E"/>
    <w:rsid w:val="00D7676D"/>
    <w:rsid w:val="00D82347"/>
    <w:rsid w:val="00D85B77"/>
    <w:rsid w:val="00D85CAF"/>
    <w:rsid w:val="00D86B61"/>
    <w:rsid w:val="00D86C41"/>
    <w:rsid w:val="00D87C83"/>
    <w:rsid w:val="00D91CE6"/>
    <w:rsid w:val="00D94923"/>
    <w:rsid w:val="00D95136"/>
    <w:rsid w:val="00D9557B"/>
    <w:rsid w:val="00D96BC4"/>
    <w:rsid w:val="00D971C2"/>
    <w:rsid w:val="00DA04B6"/>
    <w:rsid w:val="00DA121C"/>
    <w:rsid w:val="00DA3205"/>
    <w:rsid w:val="00DA3584"/>
    <w:rsid w:val="00DA4D3C"/>
    <w:rsid w:val="00DA54C2"/>
    <w:rsid w:val="00DA6792"/>
    <w:rsid w:val="00DA6A62"/>
    <w:rsid w:val="00DA7825"/>
    <w:rsid w:val="00DB0F28"/>
    <w:rsid w:val="00DB173A"/>
    <w:rsid w:val="00DB1A72"/>
    <w:rsid w:val="00DB2C47"/>
    <w:rsid w:val="00DB4155"/>
    <w:rsid w:val="00DB48FD"/>
    <w:rsid w:val="00DB6EAA"/>
    <w:rsid w:val="00DB77A2"/>
    <w:rsid w:val="00DC23EA"/>
    <w:rsid w:val="00DC3055"/>
    <w:rsid w:val="00DC6A9B"/>
    <w:rsid w:val="00DC6E3E"/>
    <w:rsid w:val="00DD06FF"/>
    <w:rsid w:val="00DD1938"/>
    <w:rsid w:val="00DD2CF8"/>
    <w:rsid w:val="00DD3057"/>
    <w:rsid w:val="00DD5589"/>
    <w:rsid w:val="00DE14CB"/>
    <w:rsid w:val="00DE2570"/>
    <w:rsid w:val="00DE4AB2"/>
    <w:rsid w:val="00DE4C8A"/>
    <w:rsid w:val="00DE54E6"/>
    <w:rsid w:val="00DE7057"/>
    <w:rsid w:val="00DE7631"/>
    <w:rsid w:val="00DE7B4A"/>
    <w:rsid w:val="00DE7CE0"/>
    <w:rsid w:val="00DE7E7F"/>
    <w:rsid w:val="00DF07B4"/>
    <w:rsid w:val="00DF0D78"/>
    <w:rsid w:val="00DF0EE6"/>
    <w:rsid w:val="00DF1FA8"/>
    <w:rsid w:val="00DF380A"/>
    <w:rsid w:val="00DF3FED"/>
    <w:rsid w:val="00DF4B15"/>
    <w:rsid w:val="00DF4EC6"/>
    <w:rsid w:val="00DF5FD7"/>
    <w:rsid w:val="00DF6628"/>
    <w:rsid w:val="00E03EE5"/>
    <w:rsid w:val="00E10E13"/>
    <w:rsid w:val="00E13471"/>
    <w:rsid w:val="00E13C98"/>
    <w:rsid w:val="00E14E87"/>
    <w:rsid w:val="00E1509D"/>
    <w:rsid w:val="00E161AA"/>
    <w:rsid w:val="00E1620F"/>
    <w:rsid w:val="00E16A42"/>
    <w:rsid w:val="00E16FFA"/>
    <w:rsid w:val="00E17BAE"/>
    <w:rsid w:val="00E20A5F"/>
    <w:rsid w:val="00E21346"/>
    <w:rsid w:val="00E21CB9"/>
    <w:rsid w:val="00E227C0"/>
    <w:rsid w:val="00E228D8"/>
    <w:rsid w:val="00E24DC0"/>
    <w:rsid w:val="00E2524D"/>
    <w:rsid w:val="00E261D5"/>
    <w:rsid w:val="00E26BD7"/>
    <w:rsid w:val="00E320B3"/>
    <w:rsid w:val="00E32AF9"/>
    <w:rsid w:val="00E33463"/>
    <w:rsid w:val="00E350F2"/>
    <w:rsid w:val="00E35BE0"/>
    <w:rsid w:val="00E36282"/>
    <w:rsid w:val="00E40170"/>
    <w:rsid w:val="00E439E5"/>
    <w:rsid w:val="00E44FB5"/>
    <w:rsid w:val="00E458C8"/>
    <w:rsid w:val="00E475D9"/>
    <w:rsid w:val="00E50A48"/>
    <w:rsid w:val="00E51917"/>
    <w:rsid w:val="00E52910"/>
    <w:rsid w:val="00E546A0"/>
    <w:rsid w:val="00E55A9D"/>
    <w:rsid w:val="00E56D00"/>
    <w:rsid w:val="00E61363"/>
    <w:rsid w:val="00E6165E"/>
    <w:rsid w:val="00E6349B"/>
    <w:rsid w:val="00E67270"/>
    <w:rsid w:val="00E678A3"/>
    <w:rsid w:val="00E70605"/>
    <w:rsid w:val="00E70955"/>
    <w:rsid w:val="00E73109"/>
    <w:rsid w:val="00E747C5"/>
    <w:rsid w:val="00E754F5"/>
    <w:rsid w:val="00E767FF"/>
    <w:rsid w:val="00E8134B"/>
    <w:rsid w:val="00E81AD4"/>
    <w:rsid w:val="00E91171"/>
    <w:rsid w:val="00E927B6"/>
    <w:rsid w:val="00E93392"/>
    <w:rsid w:val="00E93D6A"/>
    <w:rsid w:val="00EA00BF"/>
    <w:rsid w:val="00EA0601"/>
    <w:rsid w:val="00EA14B1"/>
    <w:rsid w:val="00EA1C0B"/>
    <w:rsid w:val="00EA1EC9"/>
    <w:rsid w:val="00EA40B1"/>
    <w:rsid w:val="00EA648D"/>
    <w:rsid w:val="00EB123D"/>
    <w:rsid w:val="00EB14D5"/>
    <w:rsid w:val="00EB3E88"/>
    <w:rsid w:val="00EB419C"/>
    <w:rsid w:val="00EB4E59"/>
    <w:rsid w:val="00EB50AD"/>
    <w:rsid w:val="00EB6320"/>
    <w:rsid w:val="00EB775D"/>
    <w:rsid w:val="00EC0476"/>
    <w:rsid w:val="00EC17B5"/>
    <w:rsid w:val="00EC21FA"/>
    <w:rsid w:val="00EC2B38"/>
    <w:rsid w:val="00EC31C3"/>
    <w:rsid w:val="00EC3210"/>
    <w:rsid w:val="00EC3676"/>
    <w:rsid w:val="00EC39AE"/>
    <w:rsid w:val="00EC5902"/>
    <w:rsid w:val="00EC5F46"/>
    <w:rsid w:val="00EC5F82"/>
    <w:rsid w:val="00EC7414"/>
    <w:rsid w:val="00ED32B2"/>
    <w:rsid w:val="00ED3717"/>
    <w:rsid w:val="00ED67EC"/>
    <w:rsid w:val="00EE3EB1"/>
    <w:rsid w:val="00EE655C"/>
    <w:rsid w:val="00EF0806"/>
    <w:rsid w:val="00EF08BE"/>
    <w:rsid w:val="00EF2B7C"/>
    <w:rsid w:val="00EF2C09"/>
    <w:rsid w:val="00EF4633"/>
    <w:rsid w:val="00EF4F73"/>
    <w:rsid w:val="00EF772C"/>
    <w:rsid w:val="00F018A6"/>
    <w:rsid w:val="00F01F74"/>
    <w:rsid w:val="00F03489"/>
    <w:rsid w:val="00F05B40"/>
    <w:rsid w:val="00F05B47"/>
    <w:rsid w:val="00F061CA"/>
    <w:rsid w:val="00F06478"/>
    <w:rsid w:val="00F07DF2"/>
    <w:rsid w:val="00F13B4A"/>
    <w:rsid w:val="00F14C9F"/>
    <w:rsid w:val="00F17697"/>
    <w:rsid w:val="00F209A2"/>
    <w:rsid w:val="00F20C65"/>
    <w:rsid w:val="00F21B0A"/>
    <w:rsid w:val="00F21D48"/>
    <w:rsid w:val="00F21EB5"/>
    <w:rsid w:val="00F23831"/>
    <w:rsid w:val="00F24E55"/>
    <w:rsid w:val="00F271D3"/>
    <w:rsid w:val="00F30779"/>
    <w:rsid w:val="00F34ADB"/>
    <w:rsid w:val="00F36D6F"/>
    <w:rsid w:val="00F37AF3"/>
    <w:rsid w:val="00F40857"/>
    <w:rsid w:val="00F4200D"/>
    <w:rsid w:val="00F424B2"/>
    <w:rsid w:val="00F4312D"/>
    <w:rsid w:val="00F44D0F"/>
    <w:rsid w:val="00F47F81"/>
    <w:rsid w:val="00F516A3"/>
    <w:rsid w:val="00F5224D"/>
    <w:rsid w:val="00F53561"/>
    <w:rsid w:val="00F55157"/>
    <w:rsid w:val="00F56639"/>
    <w:rsid w:val="00F572F3"/>
    <w:rsid w:val="00F637F5"/>
    <w:rsid w:val="00F65357"/>
    <w:rsid w:val="00F65AD5"/>
    <w:rsid w:val="00F65B31"/>
    <w:rsid w:val="00F674FC"/>
    <w:rsid w:val="00F67D82"/>
    <w:rsid w:val="00F72B3A"/>
    <w:rsid w:val="00F74A5B"/>
    <w:rsid w:val="00F75E4F"/>
    <w:rsid w:val="00F76DEF"/>
    <w:rsid w:val="00F77229"/>
    <w:rsid w:val="00F801E3"/>
    <w:rsid w:val="00F805B7"/>
    <w:rsid w:val="00F819E0"/>
    <w:rsid w:val="00F824D6"/>
    <w:rsid w:val="00F826B7"/>
    <w:rsid w:val="00F82760"/>
    <w:rsid w:val="00F82B3B"/>
    <w:rsid w:val="00F82F12"/>
    <w:rsid w:val="00F83719"/>
    <w:rsid w:val="00F83A9B"/>
    <w:rsid w:val="00F845FF"/>
    <w:rsid w:val="00F860CD"/>
    <w:rsid w:val="00F906CF"/>
    <w:rsid w:val="00F92AF2"/>
    <w:rsid w:val="00F94B52"/>
    <w:rsid w:val="00F9551F"/>
    <w:rsid w:val="00F9635A"/>
    <w:rsid w:val="00F9688D"/>
    <w:rsid w:val="00F97CA8"/>
    <w:rsid w:val="00F97FBF"/>
    <w:rsid w:val="00FA07F0"/>
    <w:rsid w:val="00FA21E1"/>
    <w:rsid w:val="00FA2F87"/>
    <w:rsid w:val="00FA4052"/>
    <w:rsid w:val="00FA577B"/>
    <w:rsid w:val="00FB0B42"/>
    <w:rsid w:val="00FB3970"/>
    <w:rsid w:val="00FC10C9"/>
    <w:rsid w:val="00FC5167"/>
    <w:rsid w:val="00FC6211"/>
    <w:rsid w:val="00FD03ED"/>
    <w:rsid w:val="00FD28AC"/>
    <w:rsid w:val="00FD296D"/>
    <w:rsid w:val="00FD53AC"/>
    <w:rsid w:val="00FD6CC6"/>
    <w:rsid w:val="00FD7B65"/>
    <w:rsid w:val="00FE0396"/>
    <w:rsid w:val="00FE066D"/>
    <w:rsid w:val="00FE0D9B"/>
    <w:rsid w:val="00FE21AA"/>
    <w:rsid w:val="00FE2E0A"/>
    <w:rsid w:val="00FE3E66"/>
    <w:rsid w:val="00FE6F13"/>
    <w:rsid w:val="00FF0A30"/>
    <w:rsid w:val="00FF0D89"/>
    <w:rsid w:val="00FF0E90"/>
    <w:rsid w:val="00FF1B94"/>
    <w:rsid w:val="00FF1DA4"/>
    <w:rsid w:val="00FF206B"/>
    <w:rsid w:val="00FF3374"/>
    <w:rsid w:val="00FF6D54"/>
    <w:rsid w:val="00FF7470"/>
    <w:rsid w:val="01057174"/>
    <w:rsid w:val="019B347B"/>
    <w:rsid w:val="03324208"/>
    <w:rsid w:val="04DC422B"/>
    <w:rsid w:val="07203724"/>
    <w:rsid w:val="07D75CF4"/>
    <w:rsid w:val="08511AD7"/>
    <w:rsid w:val="09CD07A8"/>
    <w:rsid w:val="09FF33F8"/>
    <w:rsid w:val="0B9A0F05"/>
    <w:rsid w:val="0BB961DA"/>
    <w:rsid w:val="0E7874BC"/>
    <w:rsid w:val="10D848DD"/>
    <w:rsid w:val="118B0119"/>
    <w:rsid w:val="14145189"/>
    <w:rsid w:val="14DB0447"/>
    <w:rsid w:val="15E03C06"/>
    <w:rsid w:val="169F1079"/>
    <w:rsid w:val="173C4B1A"/>
    <w:rsid w:val="17C25ADF"/>
    <w:rsid w:val="19DE008C"/>
    <w:rsid w:val="1CF46AC6"/>
    <w:rsid w:val="1D8E031F"/>
    <w:rsid w:val="1DB06C68"/>
    <w:rsid w:val="20ED3B94"/>
    <w:rsid w:val="241A4C12"/>
    <w:rsid w:val="26247A14"/>
    <w:rsid w:val="26D7621F"/>
    <w:rsid w:val="27B0674F"/>
    <w:rsid w:val="289573BA"/>
    <w:rsid w:val="2A614AB9"/>
    <w:rsid w:val="2AE457EA"/>
    <w:rsid w:val="2D6A3BA5"/>
    <w:rsid w:val="30DF4E38"/>
    <w:rsid w:val="32D72E7F"/>
    <w:rsid w:val="33C33A1C"/>
    <w:rsid w:val="35D353F5"/>
    <w:rsid w:val="369167D9"/>
    <w:rsid w:val="37584B11"/>
    <w:rsid w:val="388450DE"/>
    <w:rsid w:val="3A631B61"/>
    <w:rsid w:val="3A762F49"/>
    <w:rsid w:val="3B95592D"/>
    <w:rsid w:val="3E8523EF"/>
    <w:rsid w:val="3F956896"/>
    <w:rsid w:val="4028470A"/>
    <w:rsid w:val="44B642CC"/>
    <w:rsid w:val="45A94587"/>
    <w:rsid w:val="480126AE"/>
    <w:rsid w:val="4A581016"/>
    <w:rsid w:val="4A5954BC"/>
    <w:rsid w:val="4C9F63AA"/>
    <w:rsid w:val="4D3F1372"/>
    <w:rsid w:val="4E810FA4"/>
    <w:rsid w:val="504D3D7B"/>
    <w:rsid w:val="509F183E"/>
    <w:rsid w:val="51626FDA"/>
    <w:rsid w:val="56491523"/>
    <w:rsid w:val="57CB10B2"/>
    <w:rsid w:val="59623E37"/>
    <w:rsid w:val="5A680B81"/>
    <w:rsid w:val="5BD330D9"/>
    <w:rsid w:val="5CF526CE"/>
    <w:rsid w:val="5E4C4FDB"/>
    <w:rsid w:val="600C322B"/>
    <w:rsid w:val="62F055CF"/>
    <w:rsid w:val="63350D6A"/>
    <w:rsid w:val="64314A01"/>
    <w:rsid w:val="66450607"/>
    <w:rsid w:val="69BC3E71"/>
    <w:rsid w:val="6BA331C3"/>
    <w:rsid w:val="6DE57B4B"/>
    <w:rsid w:val="6E34448A"/>
    <w:rsid w:val="71363D1D"/>
    <w:rsid w:val="722B158B"/>
    <w:rsid w:val="73145A6D"/>
    <w:rsid w:val="74145D78"/>
    <w:rsid w:val="75A60BBA"/>
    <w:rsid w:val="761E2EDE"/>
    <w:rsid w:val="7746449A"/>
    <w:rsid w:val="78672ABE"/>
    <w:rsid w:val="79F91C98"/>
    <w:rsid w:val="7B54425C"/>
    <w:rsid w:val="7DF279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qFormat="1" w:uiPriority="39" w:semiHidden="0" w:name="toc 2"/>
    <w:lsdException w:qFormat="1" w:uiPriority="39" w:semiHidden="0" w:name="toc 3"/>
    <w:lsdException w:qFormat="1" w:uiPriority="39" w:semiHidden="0" w:name="toc 4"/>
    <w:lsdException w:qFormat="1" w:uiPriority="39" w:semiHidden="0" w:name="toc 5"/>
    <w:lsdException w:qFormat="1" w:uiPriority="39" w:semiHidden="0" w:name="toc 6"/>
    <w:lsdException w:qFormat="1" w:uiPriority="39" w:semiHidden="0" w:name="toc 7"/>
    <w:lsdException w:qFormat="1" w:uiPriority="39" w:semiHidden="0" w:name="toc 8"/>
    <w:lsdException w:qFormat="1" w:uiPriority="39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99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qFormat="1" w:uiPriority="0" w:semiHidden="0" w:name="Block Text"/>
    <w:lsdException w:qFormat="1" w:unhideWhenUsed="0" w:uiPriority="99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semiHidden="0" w:name="Balloon Text"/>
    <w:lsdException w:qFormat="1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41"/>
    <w:qFormat/>
    <w:uiPriority w:val="9"/>
    <w:pPr>
      <w:keepNext/>
      <w:keepLines/>
      <w:spacing w:before="100" w:beforeLines="100" w:after="100" w:afterLines="100" w:line="360" w:lineRule="auto"/>
      <w:jc w:val="center"/>
      <w:outlineLvl w:val="0"/>
    </w:pPr>
    <w:rPr>
      <w:rFonts w:eastAsia="黑体"/>
      <w:b/>
      <w:bCs/>
      <w:kern w:val="44"/>
      <w:sz w:val="28"/>
      <w:szCs w:val="44"/>
    </w:rPr>
  </w:style>
  <w:style w:type="character" w:default="1" w:styleId="24">
    <w:name w:val="Default Paragraph Font"/>
    <w:semiHidden/>
    <w:unhideWhenUsed/>
    <w:qFormat/>
    <w:uiPriority w:val="1"/>
  </w:style>
  <w:style w:type="table" w:default="1" w:styleId="2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toc 7"/>
    <w:basedOn w:val="1"/>
    <w:next w:val="1"/>
    <w:unhideWhenUsed/>
    <w:qFormat/>
    <w:uiPriority w:val="39"/>
    <w:pPr>
      <w:ind w:left="2520" w:leftChars="1200"/>
    </w:pPr>
    <w:rPr>
      <w:rFonts w:asciiTheme="minorHAnsi" w:hAnsiTheme="minorHAnsi" w:eastAsiaTheme="minorEastAsia" w:cstheme="minorBidi"/>
    </w:rPr>
  </w:style>
  <w:style w:type="paragraph" w:styleId="4">
    <w:name w:val="Body Text"/>
    <w:basedOn w:val="1"/>
    <w:link w:val="39"/>
    <w:qFormat/>
    <w:uiPriority w:val="0"/>
    <w:pPr>
      <w:spacing w:after="120"/>
    </w:pPr>
  </w:style>
  <w:style w:type="paragraph" w:styleId="5">
    <w:name w:val="Body Text Indent"/>
    <w:basedOn w:val="1"/>
    <w:qFormat/>
    <w:uiPriority w:val="0"/>
    <w:pPr>
      <w:spacing w:after="120"/>
      <w:ind w:left="420" w:leftChars="200"/>
    </w:pPr>
    <w:rPr>
      <w:rFonts w:ascii="Arial" w:hAnsi="Arial" w:eastAsia="仿宋_GB2312" w:cs="宋体"/>
      <w:kern w:val="0"/>
      <w:sz w:val="24"/>
      <w:szCs w:val="24"/>
    </w:rPr>
  </w:style>
  <w:style w:type="paragraph" w:styleId="6">
    <w:name w:val="Block Text"/>
    <w:basedOn w:val="1"/>
    <w:unhideWhenUsed/>
    <w:qFormat/>
    <w:uiPriority w:val="0"/>
    <w:pPr>
      <w:adjustRightInd w:val="0"/>
      <w:snapToGrid w:val="0"/>
      <w:spacing w:line="260" w:lineRule="exact"/>
      <w:ind w:left="251" w:leftChars="-19" w:right="-42" w:rightChars="-20" w:hanging="291" w:hangingChars="153"/>
    </w:pPr>
    <w:rPr>
      <w:sz w:val="19"/>
      <w:szCs w:val="24"/>
    </w:rPr>
  </w:style>
  <w:style w:type="paragraph" w:styleId="7">
    <w:name w:val="toc 5"/>
    <w:basedOn w:val="1"/>
    <w:next w:val="1"/>
    <w:unhideWhenUsed/>
    <w:qFormat/>
    <w:uiPriority w:val="39"/>
    <w:pPr>
      <w:ind w:left="1680" w:leftChars="800"/>
    </w:pPr>
    <w:rPr>
      <w:rFonts w:asciiTheme="minorHAnsi" w:hAnsiTheme="minorHAnsi" w:eastAsiaTheme="minorEastAsia" w:cstheme="minorBidi"/>
    </w:rPr>
  </w:style>
  <w:style w:type="paragraph" w:styleId="8">
    <w:name w:val="toc 3"/>
    <w:basedOn w:val="1"/>
    <w:next w:val="1"/>
    <w:unhideWhenUsed/>
    <w:qFormat/>
    <w:uiPriority w:val="39"/>
    <w:pPr>
      <w:ind w:left="840" w:leftChars="400"/>
    </w:pPr>
    <w:rPr>
      <w:rFonts w:asciiTheme="minorHAnsi" w:hAnsiTheme="minorHAnsi" w:eastAsiaTheme="minorEastAsia" w:cstheme="minorBidi"/>
    </w:rPr>
  </w:style>
  <w:style w:type="paragraph" w:styleId="9">
    <w:name w:val="Plain Text"/>
    <w:basedOn w:val="1"/>
    <w:qFormat/>
    <w:uiPriority w:val="0"/>
    <w:rPr>
      <w:rFonts w:ascii="宋体" w:hAnsi="Courier New"/>
      <w:szCs w:val="21"/>
    </w:rPr>
  </w:style>
  <w:style w:type="paragraph" w:styleId="10">
    <w:name w:val="toc 8"/>
    <w:basedOn w:val="1"/>
    <w:next w:val="1"/>
    <w:unhideWhenUsed/>
    <w:qFormat/>
    <w:uiPriority w:val="39"/>
    <w:pPr>
      <w:ind w:left="2940" w:leftChars="1400"/>
    </w:pPr>
    <w:rPr>
      <w:rFonts w:asciiTheme="minorHAnsi" w:hAnsiTheme="minorHAnsi" w:eastAsiaTheme="minorEastAsia" w:cstheme="minorBidi"/>
    </w:rPr>
  </w:style>
  <w:style w:type="paragraph" w:styleId="11">
    <w:name w:val="Date"/>
    <w:basedOn w:val="1"/>
    <w:next w:val="1"/>
    <w:link w:val="45"/>
    <w:qFormat/>
    <w:uiPriority w:val="99"/>
    <w:rPr>
      <w:rFonts w:ascii="宋体" w:hAnsi="Courier New"/>
    </w:rPr>
  </w:style>
  <w:style w:type="paragraph" w:styleId="12">
    <w:name w:val="Body Text Indent 2"/>
    <w:basedOn w:val="1"/>
    <w:qFormat/>
    <w:uiPriority w:val="0"/>
    <w:pPr>
      <w:spacing w:after="120" w:line="480" w:lineRule="auto"/>
      <w:ind w:left="420" w:leftChars="200"/>
    </w:pPr>
    <w:rPr>
      <w:szCs w:val="24"/>
    </w:rPr>
  </w:style>
  <w:style w:type="paragraph" w:styleId="13">
    <w:name w:val="Balloon Text"/>
    <w:basedOn w:val="1"/>
    <w:link w:val="44"/>
    <w:qFormat/>
    <w:uiPriority w:val="99"/>
    <w:rPr>
      <w:sz w:val="18"/>
      <w:szCs w:val="18"/>
    </w:rPr>
  </w:style>
  <w:style w:type="paragraph" w:styleId="1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16">
    <w:name w:val="toc 1"/>
    <w:basedOn w:val="1"/>
    <w:next w:val="1"/>
    <w:qFormat/>
    <w:uiPriority w:val="39"/>
    <w:pPr>
      <w:tabs>
        <w:tab w:val="right" w:leader="dot" w:pos="9060"/>
      </w:tabs>
      <w:spacing w:line="360" w:lineRule="auto"/>
    </w:pPr>
    <w:rPr>
      <w:rFonts w:hint="eastAsia"/>
    </w:rPr>
  </w:style>
  <w:style w:type="paragraph" w:styleId="17">
    <w:name w:val="toc 4"/>
    <w:basedOn w:val="1"/>
    <w:next w:val="1"/>
    <w:unhideWhenUsed/>
    <w:qFormat/>
    <w:uiPriority w:val="39"/>
    <w:pPr>
      <w:ind w:left="1260" w:leftChars="600"/>
    </w:pPr>
    <w:rPr>
      <w:rFonts w:asciiTheme="minorHAnsi" w:hAnsiTheme="minorHAnsi" w:eastAsiaTheme="minorEastAsia" w:cstheme="minorBidi"/>
    </w:rPr>
  </w:style>
  <w:style w:type="paragraph" w:styleId="18">
    <w:name w:val="toc 6"/>
    <w:basedOn w:val="1"/>
    <w:next w:val="1"/>
    <w:unhideWhenUsed/>
    <w:qFormat/>
    <w:uiPriority w:val="39"/>
    <w:pPr>
      <w:ind w:left="2100" w:leftChars="1000"/>
    </w:pPr>
    <w:rPr>
      <w:rFonts w:asciiTheme="minorHAnsi" w:hAnsiTheme="minorHAnsi" w:eastAsiaTheme="minorEastAsia" w:cstheme="minorBidi"/>
    </w:rPr>
  </w:style>
  <w:style w:type="paragraph" w:styleId="19">
    <w:name w:val="toc 2"/>
    <w:basedOn w:val="1"/>
    <w:next w:val="1"/>
    <w:unhideWhenUsed/>
    <w:qFormat/>
    <w:uiPriority w:val="39"/>
    <w:pPr>
      <w:ind w:left="420" w:leftChars="200"/>
    </w:pPr>
    <w:rPr>
      <w:rFonts w:asciiTheme="minorHAnsi" w:hAnsiTheme="minorHAnsi" w:eastAsiaTheme="minorEastAsia" w:cstheme="minorBidi"/>
    </w:rPr>
  </w:style>
  <w:style w:type="paragraph" w:styleId="20">
    <w:name w:val="toc 9"/>
    <w:basedOn w:val="1"/>
    <w:next w:val="1"/>
    <w:unhideWhenUsed/>
    <w:qFormat/>
    <w:uiPriority w:val="39"/>
    <w:pPr>
      <w:ind w:left="3360" w:leftChars="1600"/>
    </w:pPr>
    <w:rPr>
      <w:rFonts w:asciiTheme="minorHAnsi" w:hAnsiTheme="minorHAnsi" w:eastAsiaTheme="minorEastAsia" w:cstheme="minorBidi"/>
    </w:rPr>
  </w:style>
  <w:style w:type="paragraph" w:styleId="21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kern w:val="0"/>
      <w:sz w:val="24"/>
      <w:szCs w:val="24"/>
    </w:rPr>
  </w:style>
  <w:style w:type="table" w:styleId="23">
    <w:name w:val="Table Grid"/>
    <w:basedOn w:val="22"/>
    <w:unhideWhenUsed/>
    <w:qFormat/>
    <w:uiPriority w:val="5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25">
    <w:name w:val="page number"/>
    <w:basedOn w:val="24"/>
    <w:qFormat/>
    <w:uiPriority w:val="0"/>
  </w:style>
  <w:style w:type="character" w:styleId="26">
    <w:name w:val="FollowedHyperlink"/>
    <w:basedOn w:val="24"/>
    <w:qFormat/>
    <w:uiPriority w:val="0"/>
    <w:rPr>
      <w:color w:val="800080"/>
      <w:u w:val="single"/>
    </w:rPr>
  </w:style>
  <w:style w:type="character" w:styleId="27">
    <w:name w:val="Hyperlink"/>
    <w:basedOn w:val="24"/>
    <w:qFormat/>
    <w:uiPriority w:val="99"/>
    <w:rPr>
      <w:rFonts w:hint="default" w:ascii="Times New Roman"/>
      <w:color w:val="0000FF"/>
      <w:u w:val="single"/>
    </w:rPr>
  </w:style>
  <w:style w:type="character" w:customStyle="1" w:styleId="28">
    <w:name w:val="apple-style-span"/>
    <w:basedOn w:val="24"/>
    <w:qFormat/>
    <w:uiPriority w:val="0"/>
  </w:style>
  <w:style w:type="character" w:customStyle="1" w:styleId="29">
    <w:name w:val="hosp1"/>
    <w:basedOn w:val="24"/>
    <w:qFormat/>
    <w:uiPriority w:val="0"/>
    <w:rPr>
      <w:rFonts w:hint="default" w:ascii="_GB2312" w:hAnsi="_GB2312"/>
      <w:color w:val="8B0000"/>
      <w:sz w:val="32"/>
      <w:szCs w:val="32"/>
    </w:rPr>
  </w:style>
  <w:style w:type="character" w:customStyle="1" w:styleId="30">
    <w:name w:val="tpc_content1"/>
    <w:basedOn w:val="24"/>
    <w:qFormat/>
    <w:uiPriority w:val="0"/>
    <w:rPr>
      <w:sz w:val="20"/>
      <w:szCs w:val="20"/>
    </w:rPr>
  </w:style>
  <w:style w:type="character" w:customStyle="1" w:styleId="31">
    <w:name w:val="apple-converted-space"/>
    <w:basedOn w:val="24"/>
    <w:qFormat/>
    <w:uiPriority w:val="0"/>
  </w:style>
  <w:style w:type="paragraph" w:customStyle="1" w:styleId="32">
    <w:name w:val="页眉1"/>
    <w:basedOn w:val="1"/>
    <w:link w:val="47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33">
    <w:name w:val="Char"/>
    <w:basedOn w:val="1"/>
    <w:qFormat/>
    <w:uiPriority w:val="0"/>
    <w:pPr>
      <w:widowControl/>
      <w:spacing w:after="160" w:line="240" w:lineRule="exact"/>
      <w:jc w:val="left"/>
    </w:pPr>
  </w:style>
  <w:style w:type="paragraph" w:customStyle="1" w:styleId="34">
    <w:name w:val="Default"/>
    <w:qFormat/>
    <w:uiPriority w:val="0"/>
    <w:pPr>
      <w:widowControl w:val="0"/>
      <w:autoSpaceDE w:val="0"/>
      <w:autoSpaceDN w:val="0"/>
    </w:pPr>
    <w:rPr>
      <w:rFonts w:hint="eastAsia" w:ascii="仿宋_GB2312" w:hAnsi="仿宋_GB2312" w:eastAsia="仿宋_GB2312" w:cs="Times New Roman"/>
      <w:color w:val="000000"/>
      <w:sz w:val="24"/>
      <w:lang w:val="en-US" w:eastAsia="zh-CN" w:bidi="ar-SA"/>
    </w:rPr>
  </w:style>
  <w:style w:type="paragraph" w:customStyle="1" w:styleId="35">
    <w:name w:val="标准"/>
    <w:basedOn w:val="1"/>
    <w:qFormat/>
    <w:uiPriority w:val="0"/>
    <w:pPr>
      <w:adjustRightInd w:val="0"/>
      <w:spacing w:before="120" w:after="120" w:line="312" w:lineRule="atLeast"/>
      <w:textAlignment w:val="baseline"/>
    </w:pPr>
    <w:rPr>
      <w:rFonts w:ascii="宋体"/>
      <w:kern w:val="0"/>
    </w:rPr>
  </w:style>
  <w:style w:type="paragraph" w:customStyle="1" w:styleId="36">
    <w:name w:val="标题5"/>
    <w:basedOn w:val="1"/>
    <w:qFormat/>
    <w:uiPriority w:val="0"/>
    <w:pPr>
      <w:adjustRightInd w:val="0"/>
      <w:spacing w:line="400" w:lineRule="atLeast"/>
      <w:jc w:val="center"/>
      <w:textAlignment w:val="baseline"/>
    </w:pPr>
    <w:rPr>
      <w:rFonts w:ascii="楷体_GB2312" w:eastAsia="楷体_GB2312"/>
      <w:b/>
      <w:sz w:val="24"/>
    </w:rPr>
  </w:style>
  <w:style w:type="paragraph" w:customStyle="1" w:styleId="37">
    <w:name w:val="Char1"/>
    <w:basedOn w:val="1"/>
    <w:qFormat/>
    <w:uiPriority w:val="0"/>
    <w:pPr>
      <w:widowControl/>
      <w:spacing w:after="160" w:line="240" w:lineRule="exact"/>
      <w:jc w:val="left"/>
    </w:pPr>
    <w:rPr>
      <w:rFonts w:ascii="Calibri" w:hAnsi="Calibri"/>
    </w:rPr>
  </w:style>
  <w:style w:type="paragraph" w:styleId="38">
    <w:name w:val="List Paragraph"/>
    <w:basedOn w:val="1"/>
    <w:qFormat/>
    <w:uiPriority w:val="34"/>
    <w:pPr>
      <w:ind w:firstLine="420" w:firstLineChars="200"/>
    </w:pPr>
    <w:rPr>
      <w:rFonts w:ascii="Calibri" w:hAnsi="Calibri"/>
      <w:szCs w:val="24"/>
    </w:rPr>
  </w:style>
  <w:style w:type="character" w:customStyle="1" w:styleId="39">
    <w:name w:val="正文文本 Char"/>
    <w:basedOn w:val="24"/>
    <w:link w:val="4"/>
    <w:qFormat/>
    <w:uiPriority w:val="0"/>
    <w:rPr>
      <w:kern w:val="2"/>
      <w:sz w:val="21"/>
    </w:rPr>
  </w:style>
  <w:style w:type="paragraph" w:customStyle="1" w:styleId="40">
    <w:name w:val="默认段落字体 Para Char Char Char Char Char Char Char"/>
    <w:basedOn w:val="1"/>
    <w:qFormat/>
    <w:uiPriority w:val="0"/>
  </w:style>
  <w:style w:type="character" w:customStyle="1" w:styleId="41">
    <w:name w:val="标题 1 Char"/>
    <w:basedOn w:val="24"/>
    <w:link w:val="2"/>
    <w:qFormat/>
    <w:locked/>
    <w:uiPriority w:val="9"/>
    <w:rPr>
      <w:rFonts w:eastAsia="黑体"/>
      <w:b/>
      <w:bCs/>
      <w:kern w:val="44"/>
      <w:sz w:val="28"/>
      <w:szCs w:val="44"/>
    </w:rPr>
  </w:style>
  <w:style w:type="paragraph" w:customStyle="1" w:styleId="42">
    <w:name w:val="reader-word-layer reader-word-s1-1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4"/>
      <w:szCs w:val="24"/>
    </w:rPr>
  </w:style>
  <w:style w:type="paragraph" w:customStyle="1" w:styleId="43">
    <w:name w:val="reader-word-layer reader-word-s1-12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4"/>
      <w:szCs w:val="24"/>
    </w:rPr>
  </w:style>
  <w:style w:type="character" w:customStyle="1" w:styleId="44">
    <w:name w:val="批注框文本 Char"/>
    <w:basedOn w:val="24"/>
    <w:link w:val="13"/>
    <w:qFormat/>
    <w:uiPriority w:val="99"/>
    <w:rPr>
      <w:kern w:val="2"/>
      <w:sz w:val="18"/>
      <w:szCs w:val="18"/>
    </w:rPr>
  </w:style>
  <w:style w:type="character" w:customStyle="1" w:styleId="45">
    <w:name w:val="日期 Char"/>
    <w:link w:val="11"/>
    <w:qFormat/>
    <w:uiPriority w:val="99"/>
    <w:rPr>
      <w:rFonts w:ascii="宋体" w:hAnsi="Courier New"/>
      <w:kern w:val="2"/>
      <w:sz w:val="21"/>
      <w:szCs w:val="22"/>
    </w:rPr>
  </w:style>
  <w:style w:type="table" w:customStyle="1" w:styleId="46">
    <w:name w:val="Plain Table 3"/>
    <w:basedOn w:val="22"/>
    <w:qFormat/>
    <w:uiPriority w:val="43"/>
    <w:tblPr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aps/>
      </w:rPr>
      <w:tcPr>
        <w:tcBorders>
          <w:bottom w:val="single" w:color="7E7E7E" w:themeColor="text1" w:themeTint="80" w:sz="4" w:space="0"/>
        </w:tcBorders>
      </w:tcPr>
    </w:tblStylePr>
    <w:tblStylePr w:type="lastRow">
      <w:rPr>
        <w:b/>
        <w:bCs/>
        <w:caps/>
      </w:rPr>
      <w:tcPr>
        <w:tcBorders>
          <w:top w:val="nil"/>
        </w:tcBorders>
      </w:tcPr>
    </w:tblStylePr>
    <w:tblStylePr w:type="firstCol">
      <w:rPr>
        <w:b/>
        <w:bCs/>
        <w:caps/>
      </w:rPr>
      <w:tcPr>
        <w:tcBorders>
          <w:right w:val="single" w:color="7E7E7E" w:themeColor="text1" w:themeTint="80" w:sz="4" w:space="0"/>
        </w:tcBorders>
      </w:tcPr>
    </w:tblStylePr>
    <w:tblStylePr w:type="lastCol">
      <w:rPr>
        <w:b/>
        <w:bCs/>
        <w:caps/>
      </w:rPr>
      <w:tcPr>
        <w:tcBorders>
          <w:left w:val="nil"/>
        </w:tcBorders>
      </w:tcPr>
    </w:tblStylePr>
    <w:tblStylePr w:type="band1Vert">
      <w:tcPr>
        <w:shd w:val="clear" w:color="auto" w:fill="F1F1F1" w:themeFill="background1" w:themeFillShade="F2"/>
      </w:tcPr>
    </w:tblStylePr>
    <w:tblStylePr w:type="band1Horz">
      <w:tcPr>
        <w:shd w:val="clear" w:color="auto" w:fill="F1F1F1" w:themeFill="background1" w:themeFillShade="F2"/>
      </w:tcPr>
    </w:tblStylePr>
    <w:tblStylePr w:type="neCell">
      <w:tcPr>
        <w:tcBorders>
          <w:left w:val="nil"/>
        </w:tcBorders>
      </w:tcPr>
    </w:tblStylePr>
    <w:tblStylePr w:type="nwCell">
      <w:tcPr>
        <w:tcBorders>
          <w:right w:val="nil"/>
        </w:tcBorders>
      </w:tcPr>
    </w:tblStylePr>
  </w:style>
  <w:style w:type="character" w:customStyle="1" w:styleId="47">
    <w:name w:val="页眉 Char"/>
    <w:basedOn w:val="24"/>
    <w:link w:val="32"/>
    <w:qFormat/>
    <w:uiPriority w:val="0"/>
    <w:rPr>
      <w:kern w:val="2"/>
      <w:sz w:val="18"/>
      <w:szCs w:val="18"/>
    </w:rPr>
  </w:style>
  <w:style w:type="paragraph" w:customStyle="1" w:styleId="48">
    <w:name w:val="para text"/>
    <w:qFormat/>
    <w:uiPriority w:val="0"/>
    <w:pPr>
      <w:widowControl w:val="0"/>
      <w:tabs>
        <w:tab w:val="left" w:pos="0"/>
      </w:tabs>
      <w:spacing w:before="88" w:after="56" w:line="208" w:lineRule="atLeast"/>
      <w:jc w:val="both"/>
    </w:pPr>
    <w:rPr>
      <w:rFonts w:ascii="Swiss 721" w:hAnsi="Swiss 721" w:eastAsia="宋体" w:cs="Times New Roman"/>
      <w:sz w:val="18"/>
      <w:lang w:val="en-US" w:eastAsia="zh-CN" w:bidi="ar-SA"/>
    </w:rPr>
  </w:style>
  <w:style w:type="table" w:customStyle="1" w:styleId="49">
    <w:name w:val="网格型1"/>
    <w:basedOn w:val="22"/>
    <w:qFormat/>
    <w:uiPriority w:val="99"/>
    <w:pPr>
      <w:widowControl w:val="0"/>
      <w:jc w:val="both"/>
    </w:pPr>
    <w:rPr>
      <w:rFonts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50">
    <w:name w:val="msolistparagraph"/>
    <w:basedOn w:val="1"/>
    <w:qFormat/>
    <w:uiPriority w:val="0"/>
    <w:pPr>
      <w:ind w:firstLine="420" w:firstLineChars="200"/>
    </w:pPr>
    <w:rPr>
      <w:szCs w:val="21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73407A7-4504-40E2-9E91-2E488B4A717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8</Pages>
  <Words>4776</Words>
  <Characters>5020</Characters>
  <Lines>6</Lines>
  <Paragraphs>1</Paragraphs>
  <TotalTime>0</TotalTime>
  <ScaleCrop>false</ScaleCrop>
  <LinksUpToDate>false</LinksUpToDate>
  <CharactersWithSpaces>5309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2024-03-22T06:10:00Z</dcterms:created>
  <dc:creator>admin</dc:creator>
  <cp:lastModifiedBy>Administrator</cp:lastModifiedBy>
  <cp:lastPrinted>2023-10-13T01:27:00Z</cp:lastPrinted>
  <dcterms:modified xsi:type="dcterms:W3CDTF">2025-01-04T06:33:43Z</dcterms:modified>
  <dc:title>机构管理文件目录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18FC2C8BEA064295B38400DEC85412C2</vt:lpwstr>
  </property>
</Properties>
</file>