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30521F" w:rsidTr="00262E5B">
        <w:trPr>
          <w:trHeight w:hRule="exact" w:val="284"/>
        </w:trPr>
        <w:tc>
          <w:tcPr>
            <w:tcW w:w="4261" w:type="dxa"/>
            <w:vAlign w:val="center"/>
          </w:tcPr>
          <w:p w:rsidR="0030521F" w:rsidRDefault="0030521F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CZY-JG-SOP-0003-FJ4</w:t>
            </w:r>
          </w:p>
        </w:tc>
        <w:tc>
          <w:tcPr>
            <w:tcW w:w="4261" w:type="dxa"/>
            <w:vAlign w:val="center"/>
          </w:tcPr>
          <w:p w:rsidR="0030521F" w:rsidRDefault="0030521F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30521F" w:rsidRDefault="0030521F" w:rsidP="0030521F">
      <w:pPr>
        <w:spacing w:beforeLines="50" w:before="156" w:afterLines="50" w:after="156"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eastAsia="黑体" w:hint="eastAsia"/>
          <w:b/>
          <w:sz w:val="28"/>
          <w:szCs w:val="21"/>
        </w:rPr>
        <w:t>试验用药品符合</w:t>
      </w:r>
      <w:r>
        <w:rPr>
          <w:rFonts w:eastAsia="黑体" w:hint="eastAsia"/>
          <w:b/>
          <w:sz w:val="28"/>
          <w:szCs w:val="21"/>
        </w:rPr>
        <w:t>GMP</w:t>
      </w:r>
      <w:r>
        <w:rPr>
          <w:rFonts w:eastAsia="黑体" w:hint="eastAsia"/>
          <w:b/>
          <w:sz w:val="28"/>
          <w:szCs w:val="21"/>
        </w:rPr>
        <w:t>条件下生产的说明</w:t>
      </w:r>
    </w:p>
    <w:p w:rsidR="0030521F" w:rsidRDefault="0030521F" w:rsidP="0030521F">
      <w:pPr>
        <w:adjustRightInd w:val="0"/>
        <w:spacing w:line="480" w:lineRule="auto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常州市中医医院药物临床试验机构：</w:t>
      </w:r>
    </w:p>
    <w:p w:rsidR="0030521F" w:rsidRDefault="0030521F" w:rsidP="0030521F">
      <w:pPr>
        <w:adjustRightInd w:val="0"/>
        <w:spacing w:line="480" w:lineRule="auto"/>
        <w:ind w:firstLineChars="200" w:firstLine="48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XXX</w:t>
      </w:r>
      <w:r>
        <w:rPr>
          <w:rFonts w:hint="eastAsia"/>
          <w:sz w:val="24"/>
          <w:szCs w:val="21"/>
        </w:rPr>
        <w:t>公司（申办者）在此声明：用于项目名称为</w:t>
      </w:r>
      <w:r>
        <w:rPr>
          <w:rFonts w:hint="eastAsia"/>
          <w:sz w:val="24"/>
          <w:szCs w:val="21"/>
        </w:rPr>
        <w:t>XXX</w:t>
      </w:r>
      <w:r>
        <w:rPr>
          <w:rFonts w:hint="eastAsia"/>
          <w:sz w:val="24"/>
          <w:szCs w:val="21"/>
        </w:rPr>
        <w:t>（方案编号：</w:t>
      </w:r>
      <w:r>
        <w:rPr>
          <w:rFonts w:hint="eastAsia"/>
          <w:sz w:val="24"/>
          <w:szCs w:val="21"/>
        </w:rPr>
        <w:t xml:space="preserve">      </w:t>
      </w:r>
      <w:r>
        <w:rPr>
          <w:rFonts w:hint="eastAsia"/>
          <w:sz w:val="24"/>
          <w:szCs w:val="21"/>
        </w:rPr>
        <w:t>）的临床试验的试验用药品“</w:t>
      </w:r>
      <w:r>
        <w:rPr>
          <w:rFonts w:hint="eastAsia"/>
          <w:sz w:val="24"/>
          <w:szCs w:val="21"/>
        </w:rPr>
        <w:t xml:space="preserve">       </w:t>
      </w:r>
      <w:r>
        <w:rPr>
          <w:rFonts w:hint="eastAsia"/>
          <w:sz w:val="24"/>
          <w:szCs w:val="21"/>
        </w:rPr>
        <w:t>”是在</w:t>
      </w:r>
      <w:r>
        <w:rPr>
          <w:rFonts w:hint="eastAsia"/>
          <w:sz w:val="24"/>
          <w:szCs w:val="21"/>
        </w:rPr>
        <w:t xml:space="preserve">             </w:t>
      </w:r>
      <w:r>
        <w:rPr>
          <w:rFonts w:hint="eastAsia"/>
          <w:sz w:val="24"/>
          <w:szCs w:val="21"/>
        </w:rPr>
        <w:t>公司生产的，该试验用药品的生产是在符合《药品生产质量管理规范》的车间制备，制备过程严格执行《药品生产质量管理规范》的要求。</w:t>
      </w:r>
    </w:p>
    <w:p w:rsidR="0030521F" w:rsidRDefault="0030521F" w:rsidP="0030521F">
      <w:pPr>
        <w:adjustRightInd w:val="0"/>
        <w:spacing w:line="480" w:lineRule="auto"/>
        <w:ind w:firstLineChars="200" w:firstLine="48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申办者</w:t>
      </w:r>
      <w:r>
        <w:rPr>
          <w:rFonts w:hint="eastAsia"/>
          <w:sz w:val="24"/>
          <w:szCs w:val="21"/>
        </w:rPr>
        <w:t xml:space="preserve">                 </w:t>
      </w:r>
      <w:r>
        <w:rPr>
          <w:rFonts w:hint="eastAsia"/>
          <w:sz w:val="24"/>
          <w:szCs w:val="21"/>
        </w:rPr>
        <w:t>公司对其质量及安全性负完全责任。</w:t>
      </w:r>
    </w:p>
    <w:p w:rsidR="0030521F" w:rsidRDefault="0030521F" w:rsidP="0030521F">
      <w:pPr>
        <w:adjustRightInd w:val="0"/>
        <w:spacing w:line="480" w:lineRule="auto"/>
        <w:jc w:val="left"/>
        <w:rPr>
          <w:sz w:val="24"/>
          <w:szCs w:val="21"/>
        </w:rPr>
      </w:pPr>
    </w:p>
    <w:p w:rsidR="0030521F" w:rsidRDefault="0030521F" w:rsidP="0030521F">
      <w:pPr>
        <w:adjustRightInd w:val="0"/>
        <w:spacing w:line="480" w:lineRule="auto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                                   </w:t>
      </w:r>
      <w:r>
        <w:rPr>
          <w:rFonts w:hint="eastAsia"/>
          <w:sz w:val="24"/>
          <w:szCs w:val="21"/>
        </w:rPr>
        <w:t>申办者单位名称（盖章）：</w:t>
      </w:r>
    </w:p>
    <w:p w:rsidR="0030521F" w:rsidRDefault="0030521F" w:rsidP="0030521F">
      <w:pPr>
        <w:adjustRightInd w:val="0"/>
        <w:spacing w:line="480" w:lineRule="auto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                                   </w:t>
      </w:r>
      <w:r>
        <w:rPr>
          <w:rFonts w:hint="eastAsia"/>
          <w:sz w:val="24"/>
          <w:szCs w:val="21"/>
        </w:rPr>
        <w:t>日期：</w:t>
      </w:r>
    </w:p>
    <w:p w:rsidR="0030521F" w:rsidRDefault="0030521F" w:rsidP="0030521F">
      <w:pPr>
        <w:adjustRightInd w:val="0"/>
        <w:spacing w:line="480" w:lineRule="auto"/>
        <w:jc w:val="left"/>
        <w:rPr>
          <w:sz w:val="24"/>
          <w:szCs w:val="21"/>
        </w:rPr>
      </w:pPr>
    </w:p>
    <w:p w:rsidR="0030521F" w:rsidRDefault="0030521F" w:rsidP="0030521F">
      <w:pPr>
        <w:adjustRightInd w:val="0"/>
        <w:spacing w:line="480" w:lineRule="auto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附：委托生产文件（如适用）</w:t>
      </w:r>
    </w:p>
    <w:p w:rsidR="0030521F" w:rsidRDefault="0030521F" w:rsidP="0030521F">
      <w:pPr>
        <w:adjustRightInd w:val="0"/>
        <w:spacing w:line="480" w:lineRule="auto"/>
        <w:jc w:val="left"/>
        <w:rPr>
          <w:sz w:val="24"/>
          <w:szCs w:val="21"/>
        </w:rPr>
      </w:pPr>
    </w:p>
    <w:p w:rsidR="0030521F" w:rsidRDefault="0030521F" w:rsidP="0030521F">
      <w:pPr>
        <w:adjustRightInd w:val="0"/>
        <w:spacing w:line="480" w:lineRule="auto"/>
        <w:jc w:val="left"/>
        <w:rPr>
          <w:sz w:val="24"/>
          <w:szCs w:val="21"/>
        </w:rPr>
      </w:pPr>
    </w:p>
    <w:p w:rsidR="001D4E0C" w:rsidRPr="0030521F" w:rsidRDefault="001D4E0C" w:rsidP="0030521F">
      <w:bookmarkStart w:id="0" w:name="_GoBack"/>
      <w:bookmarkEnd w:id="0"/>
    </w:p>
    <w:sectPr w:rsidR="001D4E0C" w:rsidRPr="0030521F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F8A" w:rsidRDefault="006B7F8A">
      <w:r>
        <w:separator/>
      </w:r>
    </w:p>
  </w:endnote>
  <w:endnote w:type="continuationSeparator" w:id="0">
    <w:p w:rsidR="006B7F8A" w:rsidRDefault="006B7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F8A" w:rsidRDefault="006B7F8A">
      <w:r>
        <w:separator/>
      </w:r>
    </w:p>
  </w:footnote>
  <w:footnote w:type="continuationSeparator" w:id="0">
    <w:p w:rsidR="006B7F8A" w:rsidRDefault="006B7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2B9F"/>
    <w:multiLevelType w:val="multilevel"/>
    <w:tmpl w:val="07032B9F"/>
    <w:lvl w:ilvl="0">
      <w:start w:val="1"/>
      <w:numFmt w:val="decimal"/>
      <w:lvlText w:val="%1"/>
      <w:lvlJc w:val="center"/>
      <w:pPr>
        <w:ind w:left="420" w:hanging="420"/>
      </w:pPr>
      <w:rPr>
        <w:rFonts w:hint="eastAsia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2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21F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B7F8A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3EF6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913A60-1A05-4AF0-A37E-21915C3A9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2024-03-22T06:12:00Z</dcterms:created>
  <dcterms:modified xsi:type="dcterms:W3CDTF">2024-03-22T06:12:00Z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