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2C6B7F" w:rsidTr="00262E5B">
        <w:trPr>
          <w:trHeight w:hRule="exact" w:val="284"/>
        </w:trPr>
        <w:tc>
          <w:tcPr>
            <w:tcW w:w="4261" w:type="dxa"/>
            <w:vAlign w:val="center"/>
          </w:tcPr>
          <w:p w:rsidR="002C6B7F" w:rsidRDefault="002C6B7F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CZY-JG-SOP-0005-FJ3</w:t>
            </w:r>
          </w:p>
        </w:tc>
        <w:tc>
          <w:tcPr>
            <w:tcW w:w="4261" w:type="dxa"/>
            <w:vAlign w:val="center"/>
          </w:tcPr>
          <w:p w:rsidR="002C6B7F" w:rsidRDefault="002C6B7F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2C6B7F" w:rsidRDefault="002C6B7F" w:rsidP="002C6B7F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研究人员签名样张及分工授权表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8"/>
        <w:gridCol w:w="1217"/>
        <w:gridCol w:w="1217"/>
        <w:gridCol w:w="1217"/>
        <w:gridCol w:w="1217"/>
        <w:gridCol w:w="1218"/>
        <w:gridCol w:w="1218"/>
      </w:tblGrid>
      <w:tr w:rsidR="002C6B7F" w:rsidTr="00262E5B">
        <w:trPr>
          <w:trHeight w:hRule="exact" w:val="454"/>
        </w:trPr>
        <w:tc>
          <w:tcPr>
            <w:tcW w:w="2436" w:type="dxa"/>
            <w:gridSpan w:val="2"/>
            <w:vAlign w:val="center"/>
          </w:tcPr>
          <w:p w:rsidR="002C6B7F" w:rsidRDefault="002C6B7F" w:rsidP="00262E5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6092" w:type="dxa"/>
            <w:gridSpan w:val="5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2436" w:type="dxa"/>
            <w:gridSpan w:val="2"/>
            <w:vAlign w:val="center"/>
          </w:tcPr>
          <w:p w:rsidR="002C6B7F" w:rsidRDefault="002C6B7F" w:rsidP="00262E5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申办者</w:t>
            </w:r>
            <w:r>
              <w:rPr>
                <w:rFonts w:hint="eastAsia"/>
                <w:color w:val="000000"/>
              </w:rPr>
              <w:t>/CRO</w:t>
            </w:r>
          </w:p>
        </w:tc>
        <w:tc>
          <w:tcPr>
            <w:tcW w:w="6092" w:type="dxa"/>
            <w:gridSpan w:val="5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2436" w:type="dxa"/>
            <w:gridSpan w:val="2"/>
            <w:vAlign w:val="center"/>
          </w:tcPr>
          <w:p w:rsidR="002C6B7F" w:rsidRDefault="002C6B7F" w:rsidP="00262E5B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研究中心名称</w:t>
            </w:r>
            <w:r>
              <w:rPr>
                <w:rFonts w:hint="eastAsia"/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编号</w:t>
            </w:r>
          </w:p>
        </w:tc>
        <w:tc>
          <w:tcPr>
            <w:tcW w:w="2436" w:type="dxa"/>
            <w:gridSpan w:val="2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2437" w:type="dxa"/>
            <w:gridSpan w:val="2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主要研究者</w:t>
            </w: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姓名正楷</w:t>
            </w: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职责</w:t>
            </w: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授权范围</w:t>
            </w: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6"/>
              </w:rPr>
              <w:t>授权开始日期</w:t>
            </w: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6"/>
              </w:rPr>
              <w:t>授权结束日期</w:t>
            </w: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人员签名</w:t>
            </w: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姓名缩写</w:t>
            </w: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  <w:tr w:rsidR="002C6B7F" w:rsidTr="00262E5B">
        <w:trPr>
          <w:trHeight w:hRule="exact" w:val="454"/>
        </w:trPr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 w:rsidR="002C6B7F" w:rsidRDefault="002C6B7F" w:rsidP="00262E5B">
            <w:pPr>
              <w:jc w:val="center"/>
              <w:rPr>
                <w:color w:val="000000"/>
              </w:rPr>
            </w:pPr>
          </w:p>
        </w:tc>
      </w:tr>
    </w:tbl>
    <w:p w:rsidR="002C6B7F" w:rsidRDefault="002C6B7F" w:rsidP="002C6B7F">
      <w:pPr>
        <w:jc w:val="left"/>
        <w:rPr>
          <w:color w:val="000000"/>
        </w:rPr>
      </w:pPr>
      <w:r>
        <w:rPr>
          <w:rFonts w:hint="eastAsia"/>
          <w:color w:val="000000"/>
        </w:rPr>
        <w:t>注：</w:t>
      </w:r>
      <w:r>
        <w:rPr>
          <w:rFonts w:hint="eastAsia"/>
          <w:color w:val="000000"/>
        </w:rPr>
        <w:t>*</w:t>
      </w:r>
      <w:r>
        <w:rPr>
          <w:rFonts w:hint="eastAsia"/>
          <w:color w:val="000000"/>
        </w:rPr>
        <w:t>职责包括但不限于以下各项：主要研究者、研究者、研究护士、药品管理员等</w:t>
      </w:r>
    </w:p>
    <w:p w:rsidR="002C6B7F" w:rsidRDefault="002C6B7F" w:rsidP="002C6B7F">
      <w:pPr>
        <w:jc w:val="left"/>
        <w:rPr>
          <w:rFonts w:cs="Î¢ÈíÑÅºÚ Western"/>
          <w:szCs w:val="21"/>
          <w:u w:val="single"/>
        </w:rPr>
      </w:pPr>
      <w:r>
        <w:rPr>
          <w:rFonts w:hint="eastAsia"/>
          <w:color w:val="000000"/>
        </w:rPr>
        <w:t>*</w:t>
      </w:r>
      <w:r>
        <w:rPr>
          <w:rFonts w:hint="eastAsia"/>
          <w:color w:val="000000"/>
        </w:rPr>
        <w:t>授权范围可以用以下数字表示：</w:t>
      </w:r>
      <w:r>
        <w:rPr>
          <w:rFonts w:cs="微软雅黑" w:hint="eastAsia"/>
          <w:szCs w:val="21"/>
        </w:rPr>
        <w:t>1</w:t>
      </w:r>
      <w:r>
        <w:rPr>
          <w:rFonts w:cs="微软雅黑" w:hint="eastAsia"/>
          <w:szCs w:val="21"/>
        </w:rPr>
        <w:t>、获得知情同意；</w:t>
      </w:r>
      <w:r>
        <w:rPr>
          <w:rFonts w:cs="微软雅黑" w:hint="eastAsia"/>
          <w:szCs w:val="21"/>
        </w:rPr>
        <w:t>2</w:t>
      </w:r>
      <w:r>
        <w:rPr>
          <w:rFonts w:cs="微软雅黑" w:hint="eastAsia"/>
          <w:szCs w:val="21"/>
        </w:rPr>
        <w:t>、受试者筛选；</w:t>
      </w:r>
      <w:r>
        <w:rPr>
          <w:rFonts w:cs="微软雅黑" w:hint="eastAsia"/>
          <w:szCs w:val="21"/>
        </w:rPr>
        <w:t>3</w:t>
      </w:r>
      <w:r>
        <w:rPr>
          <w:rFonts w:cs="微软雅黑" w:hint="eastAsia"/>
          <w:szCs w:val="21"/>
        </w:rPr>
        <w:t>、体检</w:t>
      </w:r>
      <w:r>
        <w:rPr>
          <w:rFonts w:cs="微软雅黑" w:hint="eastAsia"/>
          <w:szCs w:val="21"/>
        </w:rPr>
        <w:t>/</w:t>
      </w:r>
      <w:r>
        <w:rPr>
          <w:rFonts w:cs="微软雅黑" w:hint="eastAsia"/>
          <w:szCs w:val="21"/>
        </w:rPr>
        <w:t>病史收集；</w:t>
      </w:r>
      <w:r>
        <w:rPr>
          <w:rFonts w:cs="微软雅黑" w:hint="eastAsia"/>
          <w:szCs w:val="21"/>
        </w:rPr>
        <w:t>4</w:t>
      </w:r>
      <w:r>
        <w:rPr>
          <w:rFonts w:cs="微软雅黑" w:hint="eastAsia"/>
          <w:szCs w:val="21"/>
        </w:rPr>
        <w:t>、生命体征测量；</w:t>
      </w:r>
      <w:r>
        <w:rPr>
          <w:rFonts w:cs="微软雅黑" w:hint="eastAsia"/>
          <w:szCs w:val="21"/>
        </w:rPr>
        <w:t>5</w:t>
      </w:r>
      <w:r>
        <w:rPr>
          <w:rFonts w:cs="微软雅黑" w:hint="eastAsia"/>
          <w:szCs w:val="21"/>
        </w:rPr>
        <w:t>、</w:t>
      </w:r>
      <w:r>
        <w:rPr>
          <w:rFonts w:cs="微软雅黑" w:hint="eastAsia"/>
          <w:szCs w:val="21"/>
        </w:rPr>
        <w:t>CRF</w:t>
      </w:r>
      <w:r>
        <w:rPr>
          <w:rFonts w:cs="微软雅黑" w:hint="eastAsia"/>
          <w:szCs w:val="21"/>
        </w:rPr>
        <w:t>填写及更改（包括</w:t>
      </w:r>
      <w:r>
        <w:rPr>
          <w:rFonts w:cs="微软雅黑" w:hint="eastAsia"/>
          <w:szCs w:val="21"/>
        </w:rPr>
        <w:t>EDC</w:t>
      </w:r>
      <w:r>
        <w:rPr>
          <w:rFonts w:cs="微软雅黑" w:hint="eastAsia"/>
          <w:szCs w:val="21"/>
        </w:rPr>
        <w:t>）</w:t>
      </w:r>
      <w:r>
        <w:rPr>
          <w:rFonts w:hint="eastAsia"/>
          <w:szCs w:val="21"/>
        </w:rPr>
        <w:t>；</w:t>
      </w:r>
      <w:r>
        <w:rPr>
          <w:rFonts w:cs="微软雅黑" w:hint="eastAsia"/>
          <w:szCs w:val="21"/>
        </w:rPr>
        <w:t>6</w:t>
      </w:r>
      <w:r>
        <w:rPr>
          <w:rFonts w:cs="微软雅黑" w:hint="eastAsia"/>
          <w:szCs w:val="21"/>
        </w:rPr>
        <w:t>、签署</w:t>
      </w:r>
      <w:r>
        <w:rPr>
          <w:rFonts w:cs="微软雅黑" w:hint="eastAsia"/>
          <w:szCs w:val="21"/>
        </w:rPr>
        <w:t>CRF/</w:t>
      </w:r>
      <w:r>
        <w:rPr>
          <w:rFonts w:cs="微软雅黑" w:hint="eastAsia"/>
          <w:szCs w:val="21"/>
        </w:rPr>
        <w:t>质疑表</w:t>
      </w:r>
      <w:r>
        <w:rPr>
          <w:rFonts w:hint="eastAsia"/>
          <w:szCs w:val="21"/>
        </w:rPr>
        <w:t>；</w:t>
      </w:r>
      <w:r>
        <w:rPr>
          <w:rFonts w:cs="微软雅黑" w:hint="eastAsia"/>
          <w:szCs w:val="21"/>
        </w:rPr>
        <w:t>7</w:t>
      </w:r>
      <w:r>
        <w:rPr>
          <w:rFonts w:cs="微软雅黑" w:hint="eastAsia"/>
          <w:szCs w:val="21"/>
        </w:rPr>
        <w:t>、严重不良事件报告</w:t>
      </w:r>
      <w:r>
        <w:rPr>
          <w:rFonts w:hint="eastAsia"/>
          <w:szCs w:val="21"/>
          <w:lang w:val="sv-SE"/>
        </w:rPr>
        <w:t>；</w:t>
      </w:r>
      <w:r>
        <w:rPr>
          <w:rFonts w:cs="微软雅黑" w:hint="eastAsia"/>
          <w:szCs w:val="21"/>
          <w:lang w:val="sv-SE"/>
        </w:rPr>
        <w:t>8</w:t>
      </w:r>
      <w:r>
        <w:rPr>
          <w:rFonts w:cs="微软雅黑" w:hint="eastAsia"/>
          <w:szCs w:val="21"/>
          <w:lang w:val="sv-SE"/>
        </w:rPr>
        <w:t>、受试者联系</w:t>
      </w:r>
      <w:r>
        <w:rPr>
          <w:rFonts w:cs="微软雅黑" w:hint="eastAsia"/>
          <w:szCs w:val="21"/>
          <w:lang w:val="sv-SE"/>
        </w:rPr>
        <w:t>/</w:t>
      </w:r>
      <w:r>
        <w:rPr>
          <w:rFonts w:cs="微软雅黑" w:hint="eastAsia"/>
          <w:szCs w:val="21"/>
          <w:lang w:val="sv-SE"/>
        </w:rPr>
        <w:t>跟踪；</w:t>
      </w:r>
      <w:r>
        <w:rPr>
          <w:rFonts w:cs="Î¢ÈíÑÅºÚ Western" w:hint="eastAsia"/>
          <w:szCs w:val="21"/>
          <w:lang w:val="sv-SE"/>
        </w:rPr>
        <w:t>9</w:t>
      </w:r>
      <w:r>
        <w:rPr>
          <w:rFonts w:cs="Î¢ÈíÑÅºÚ Western" w:hint="eastAsia"/>
          <w:szCs w:val="21"/>
          <w:lang w:val="sv-SE"/>
        </w:rPr>
        <w:t>、试验用药指导；</w:t>
      </w:r>
      <w:r>
        <w:rPr>
          <w:rFonts w:cs="Î¢ÈíÑÅºÚ Western" w:hint="eastAsia"/>
          <w:szCs w:val="21"/>
          <w:lang w:val="sv-SE"/>
        </w:rPr>
        <w:t>10</w:t>
      </w:r>
      <w:r>
        <w:rPr>
          <w:rFonts w:cs="Î¢ÈíÑÅºÚ Western" w:hint="eastAsia"/>
          <w:szCs w:val="21"/>
          <w:lang w:val="sv-SE"/>
        </w:rPr>
        <w:t>、</w:t>
      </w:r>
      <w:r>
        <w:rPr>
          <w:rFonts w:cs="Î¢ÈíÑÅºÚ Western" w:hint="eastAsia"/>
          <w:szCs w:val="21"/>
        </w:rPr>
        <w:t>随机</w:t>
      </w:r>
      <w:r>
        <w:rPr>
          <w:rFonts w:cs="Î¢ÈíÑÅºÚ Western" w:hint="eastAsia"/>
          <w:szCs w:val="21"/>
          <w:lang w:val="sv-SE"/>
        </w:rPr>
        <w:t>；</w:t>
      </w:r>
      <w:r>
        <w:rPr>
          <w:rFonts w:cs="Î¢ÈíÑÅºÚ Western" w:hint="eastAsia"/>
          <w:szCs w:val="21"/>
          <w:lang w:val="sv-SE"/>
        </w:rPr>
        <w:t>11</w:t>
      </w:r>
      <w:r>
        <w:rPr>
          <w:rFonts w:cs="Î¢ÈíÑÅºÚ Western" w:hint="eastAsia"/>
          <w:szCs w:val="21"/>
          <w:lang w:val="sv-SE"/>
        </w:rPr>
        <w:t>、</w:t>
      </w:r>
      <w:r>
        <w:rPr>
          <w:rFonts w:cs="Î¢ÈíÑÅºÚ Western" w:hint="eastAsia"/>
          <w:szCs w:val="21"/>
        </w:rPr>
        <w:t>差异解决；</w:t>
      </w:r>
      <w:r>
        <w:rPr>
          <w:rFonts w:cs="微软雅黑" w:hint="eastAsia"/>
          <w:szCs w:val="21"/>
        </w:rPr>
        <w:t>12</w:t>
      </w:r>
      <w:r>
        <w:rPr>
          <w:rFonts w:cs="微软雅黑" w:hint="eastAsia"/>
          <w:szCs w:val="21"/>
        </w:rPr>
        <w:t>、药物管理</w:t>
      </w:r>
      <w:r>
        <w:rPr>
          <w:rFonts w:hint="eastAsia"/>
          <w:szCs w:val="21"/>
        </w:rPr>
        <w:t>；</w:t>
      </w:r>
      <w:r>
        <w:rPr>
          <w:rFonts w:cs="Î¢ÈíÑÅºÚ Western" w:hint="eastAsia"/>
          <w:szCs w:val="21"/>
        </w:rPr>
        <w:t>13</w:t>
      </w:r>
      <w:r>
        <w:rPr>
          <w:rFonts w:cs="Î¢ÈíÑÅºÚ Western" w:hint="eastAsia"/>
          <w:szCs w:val="21"/>
        </w:rPr>
        <w:t>、</w:t>
      </w:r>
      <w:r>
        <w:rPr>
          <w:rFonts w:cs="微软雅黑" w:hint="eastAsia"/>
          <w:szCs w:val="21"/>
        </w:rPr>
        <w:t>伦理联系及文件递交；</w:t>
      </w:r>
      <w:r>
        <w:rPr>
          <w:rFonts w:cs="Î¢ÈíÑÅºÚ Western" w:hint="eastAsia"/>
          <w:szCs w:val="21"/>
        </w:rPr>
        <w:t>14</w:t>
      </w:r>
      <w:r>
        <w:rPr>
          <w:rFonts w:cs="Î¢ÈíÑÅºÚ Western" w:hint="eastAsia"/>
          <w:szCs w:val="21"/>
        </w:rPr>
        <w:t>、中心实验室联系；</w:t>
      </w:r>
      <w:r>
        <w:rPr>
          <w:rFonts w:cs="Î¢ÈíÑÅºÚ Western" w:hint="eastAsia"/>
          <w:szCs w:val="21"/>
        </w:rPr>
        <w:t>15</w:t>
      </w:r>
      <w:r>
        <w:rPr>
          <w:rFonts w:cs="Î¢ÈíÑÅºÚ Western" w:hint="eastAsia"/>
          <w:szCs w:val="21"/>
        </w:rPr>
        <w:t>、</w:t>
      </w:r>
      <w:r>
        <w:rPr>
          <w:rFonts w:cs="Î¢ÈíÑÅºÚ Western" w:hint="eastAsia"/>
          <w:szCs w:val="21"/>
          <w:lang w:val="sv-SE"/>
        </w:rPr>
        <w:t>样本管理</w:t>
      </w:r>
      <w:r>
        <w:rPr>
          <w:rFonts w:cs="Î¢ÈíÑÅºÚ Western" w:hint="eastAsia"/>
          <w:szCs w:val="21"/>
        </w:rPr>
        <w:t>；</w:t>
      </w:r>
      <w:r>
        <w:rPr>
          <w:rFonts w:cs="Î¢ÈíÑÅºÚ Western" w:hint="eastAsia"/>
          <w:szCs w:val="21"/>
        </w:rPr>
        <w:t>16</w:t>
      </w:r>
      <w:r>
        <w:rPr>
          <w:rFonts w:cs="Î¢ÈíÑÅºÚ Western" w:hint="eastAsia"/>
          <w:szCs w:val="21"/>
        </w:rPr>
        <w:t>、物资及文档管理；</w:t>
      </w:r>
      <w:r>
        <w:rPr>
          <w:rFonts w:cs="Î¢ÈíÑÅºÚ Western" w:hint="eastAsia"/>
          <w:szCs w:val="21"/>
        </w:rPr>
        <w:t>17</w:t>
      </w:r>
      <w:r>
        <w:rPr>
          <w:rFonts w:cs="Î¢ÈíÑÅºÚ Western" w:hint="eastAsia"/>
          <w:szCs w:val="21"/>
        </w:rPr>
        <w:t>、应急信件</w:t>
      </w:r>
      <w:r>
        <w:rPr>
          <w:rFonts w:cs="Î¢ÈíÑÅºÚ Western" w:hint="eastAsia"/>
          <w:szCs w:val="21"/>
        </w:rPr>
        <w:t>/</w:t>
      </w:r>
      <w:r>
        <w:rPr>
          <w:rFonts w:cs="Î¢ÈíÑÅºÚ Western" w:hint="eastAsia"/>
          <w:szCs w:val="21"/>
        </w:rPr>
        <w:t>随机信件管理</w:t>
      </w:r>
      <w:r>
        <w:rPr>
          <w:rFonts w:cs="微软雅黑" w:hint="eastAsia"/>
          <w:szCs w:val="21"/>
        </w:rPr>
        <w:t>；</w:t>
      </w:r>
      <w:r>
        <w:rPr>
          <w:rFonts w:cs="Î¢ÈíÑÅºÚ Western" w:hint="eastAsia"/>
          <w:szCs w:val="21"/>
        </w:rPr>
        <w:t>18</w:t>
      </w:r>
      <w:r>
        <w:rPr>
          <w:rFonts w:cs="Î¢ÈíÑÅºÚ Western" w:hint="eastAsia"/>
          <w:szCs w:val="21"/>
        </w:rPr>
        <w:t>、其他，请描述：</w:t>
      </w:r>
      <w:r>
        <w:rPr>
          <w:rFonts w:cs="Î¢ÈíÑÅºÚ Western" w:hint="eastAsia"/>
          <w:szCs w:val="21"/>
          <w:u w:val="single"/>
        </w:rPr>
        <w:t xml:space="preserve">                                      </w:t>
      </w:r>
    </w:p>
    <w:p w:rsidR="002C6B7F" w:rsidRDefault="002C6B7F" w:rsidP="002C6B7F">
      <w:pPr>
        <w:jc w:val="left"/>
        <w:rPr>
          <w:rFonts w:cs="Î¢ÈíÑÅºÚ Western"/>
          <w:szCs w:val="21"/>
        </w:rPr>
      </w:pPr>
      <w:r>
        <w:rPr>
          <w:rFonts w:cs="Î¢ÈíÑÅºÚ Western" w:hint="eastAsia"/>
          <w:szCs w:val="21"/>
        </w:rPr>
        <w:t>*</w:t>
      </w:r>
      <w:r>
        <w:rPr>
          <w:rFonts w:cs="Î¢ÈíÑÅºÚ Western" w:hint="eastAsia"/>
          <w:szCs w:val="21"/>
        </w:rPr>
        <w:t>授权结束时间：仅在试验结束前授权任务结束时填写。</w:t>
      </w:r>
    </w:p>
    <w:p w:rsidR="002C6B7F" w:rsidRDefault="002C6B7F" w:rsidP="002C6B7F">
      <w:pPr>
        <w:jc w:val="left"/>
        <w:rPr>
          <w:rFonts w:cs="Î¢ÈíÑÅºÚ Western"/>
          <w:szCs w:val="21"/>
        </w:rPr>
      </w:pPr>
    </w:p>
    <w:p w:rsidR="002C6B7F" w:rsidRDefault="002C6B7F" w:rsidP="002C6B7F">
      <w:pPr>
        <w:jc w:val="left"/>
        <w:rPr>
          <w:rFonts w:cs="Î¢ÈíÑÅºÚ Western"/>
          <w:szCs w:val="21"/>
        </w:rPr>
      </w:pPr>
    </w:p>
    <w:p w:rsidR="002C6B7F" w:rsidRDefault="002C6B7F" w:rsidP="002C6B7F">
      <w:pPr>
        <w:jc w:val="left"/>
        <w:rPr>
          <w:b/>
          <w:color w:val="000000"/>
          <w:sz w:val="24"/>
          <w:szCs w:val="28"/>
        </w:rPr>
      </w:pPr>
      <w:r>
        <w:rPr>
          <w:rFonts w:hint="eastAsia"/>
          <w:color w:val="000000"/>
        </w:rPr>
        <w:t>（研究结束后签字）</w:t>
      </w:r>
      <w:r>
        <w:rPr>
          <w:rFonts w:hint="eastAsia"/>
          <w:b/>
          <w:color w:val="000000"/>
          <w:sz w:val="24"/>
          <w:szCs w:val="28"/>
        </w:rPr>
        <w:t>主要研究者：</w:t>
      </w:r>
      <w:r>
        <w:rPr>
          <w:rFonts w:hint="eastAsia"/>
          <w:b/>
          <w:color w:val="000000"/>
          <w:sz w:val="24"/>
          <w:szCs w:val="28"/>
        </w:rPr>
        <w:t xml:space="preserve">                  </w:t>
      </w:r>
      <w:r>
        <w:rPr>
          <w:rFonts w:hint="eastAsia"/>
          <w:b/>
          <w:color w:val="000000"/>
          <w:sz w:val="24"/>
          <w:szCs w:val="28"/>
        </w:rPr>
        <w:t>日期：</w:t>
      </w:r>
    </w:p>
    <w:p w:rsidR="001D4E0C" w:rsidRPr="002C6B7F" w:rsidRDefault="001D4E0C" w:rsidP="002C6B7F">
      <w:bookmarkStart w:id="0" w:name="_GoBack"/>
      <w:bookmarkEnd w:id="0"/>
    </w:p>
    <w:sectPr w:rsidR="001D4E0C" w:rsidRPr="002C6B7F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F3" w:rsidRDefault="00B844F3">
      <w:r>
        <w:separator/>
      </w:r>
    </w:p>
  </w:endnote>
  <w:endnote w:type="continuationSeparator" w:id="0">
    <w:p w:rsidR="00B844F3" w:rsidRDefault="00B84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Î¢ÈíÑÅºÚ Western">
    <w:altName w:val="Arial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F3" w:rsidRDefault="00B844F3">
      <w:r>
        <w:separator/>
      </w:r>
    </w:p>
  </w:footnote>
  <w:footnote w:type="continuationSeparator" w:id="0">
    <w:p w:rsidR="00B844F3" w:rsidRDefault="00B84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6B7F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557F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4F3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225DD0-4CAE-48E7-87DD-E3F695C52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2024-03-22T06:27:00Z</dcterms:created>
  <dcterms:modified xsi:type="dcterms:W3CDTF">2024-03-22T06:27:00Z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