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7"/>
        <w:gridCol w:w="7087"/>
      </w:tblGrid>
      <w:tr w:rsidR="0053049E" w:rsidTr="00262E5B">
        <w:trPr>
          <w:trHeight w:hRule="exact" w:val="283"/>
        </w:trPr>
        <w:tc>
          <w:tcPr>
            <w:tcW w:w="7087" w:type="dxa"/>
          </w:tcPr>
          <w:p w:rsidR="0053049E" w:rsidRDefault="0053049E" w:rsidP="00262E5B">
            <w:pPr>
              <w:rPr>
                <w:b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bCs/>
                <w:szCs w:val="21"/>
              </w:rPr>
              <w:t>CZY-JG-SOP-0010-FJ5</w:t>
            </w:r>
          </w:p>
        </w:tc>
        <w:tc>
          <w:tcPr>
            <w:tcW w:w="7087" w:type="dxa"/>
          </w:tcPr>
          <w:p w:rsidR="0053049E" w:rsidRDefault="0053049E" w:rsidP="00262E5B"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</w:tbl>
    <w:p w:rsidR="0053049E" w:rsidRDefault="0053049E" w:rsidP="0053049E">
      <w:pPr>
        <w:jc w:val="center"/>
        <w:rPr>
          <w:rFonts w:ascii="华文楷体" w:eastAsia="华文楷体" w:hAnsi="华文楷体"/>
          <w:b/>
          <w:sz w:val="28"/>
          <w:szCs w:val="28"/>
        </w:rPr>
      </w:pPr>
      <w:r>
        <w:rPr>
          <w:rFonts w:eastAsia="黑体" w:cs="Arial" w:hint="eastAsia"/>
          <w:b/>
          <w:bCs/>
          <w:color w:val="000000"/>
          <w:sz w:val="28"/>
          <w:szCs w:val="30"/>
        </w:rPr>
        <w:t>试验用药品的发放</w:t>
      </w:r>
      <w:r>
        <w:rPr>
          <w:rFonts w:eastAsia="黑体" w:cs="Arial" w:hint="eastAsia"/>
          <w:b/>
          <w:bCs/>
          <w:color w:val="000000"/>
          <w:sz w:val="28"/>
          <w:szCs w:val="30"/>
        </w:rPr>
        <w:t>/</w:t>
      </w:r>
      <w:r>
        <w:rPr>
          <w:rFonts w:eastAsia="黑体" w:cs="Arial" w:hint="eastAsia"/>
          <w:b/>
          <w:bCs/>
          <w:color w:val="000000"/>
          <w:sz w:val="28"/>
          <w:szCs w:val="30"/>
        </w:rPr>
        <w:t>回收记录表</w:t>
      </w:r>
    </w:p>
    <w:p w:rsidR="0053049E" w:rsidRDefault="0053049E" w:rsidP="0053049E">
      <w:pPr>
        <w:spacing w:line="360" w:lineRule="auto"/>
        <w:rPr>
          <w:szCs w:val="21"/>
        </w:rPr>
      </w:pPr>
      <w:r>
        <w:rPr>
          <w:rFonts w:hint="eastAsia"/>
          <w:szCs w:val="21"/>
        </w:rPr>
        <w:t>项目名称：</w:t>
      </w:r>
    </w:p>
    <w:p w:rsidR="0053049E" w:rsidRDefault="0053049E" w:rsidP="0053049E">
      <w:pPr>
        <w:spacing w:line="360" w:lineRule="auto"/>
        <w:rPr>
          <w:szCs w:val="21"/>
        </w:rPr>
      </w:pPr>
      <w:r>
        <w:rPr>
          <w:rFonts w:hint="eastAsia"/>
          <w:szCs w:val="21"/>
        </w:rPr>
        <w:t>主要研究者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专业名称：</w:t>
      </w:r>
      <w:r>
        <w:rPr>
          <w:rFonts w:hint="eastAsia"/>
          <w:szCs w:val="21"/>
        </w:rPr>
        <w:t xml:space="preserve">                                     </w:t>
      </w:r>
      <w:r>
        <w:rPr>
          <w:rFonts w:hint="eastAsia"/>
          <w:szCs w:val="21"/>
        </w:rPr>
        <w:t>申办者：</w:t>
      </w:r>
    </w:p>
    <w:p w:rsidR="0053049E" w:rsidRDefault="0053049E" w:rsidP="0053049E">
      <w:pPr>
        <w:spacing w:line="360" w:lineRule="auto"/>
        <w:rPr>
          <w:szCs w:val="21"/>
        </w:rPr>
      </w:pPr>
      <w:r>
        <w:rPr>
          <w:rFonts w:hint="eastAsia"/>
          <w:szCs w:val="21"/>
        </w:rPr>
        <w:t>药物名称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规格：</w:t>
      </w:r>
    </w:p>
    <w:p w:rsidR="0053049E" w:rsidRDefault="0053049E" w:rsidP="0053049E">
      <w:pPr>
        <w:spacing w:line="360" w:lineRule="auto"/>
        <w:rPr>
          <w:szCs w:val="21"/>
          <w:u w:val="single"/>
        </w:rPr>
      </w:pPr>
      <w:r>
        <w:rPr>
          <w:rFonts w:hint="eastAsia"/>
          <w:szCs w:val="21"/>
        </w:rPr>
        <w:t>受试者姓名缩写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入组号：</w:t>
      </w:r>
    </w:p>
    <w:tbl>
      <w:tblPr>
        <w:tblW w:w="14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277"/>
        <w:gridCol w:w="750"/>
        <w:gridCol w:w="987"/>
        <w:gridCol w:w="875"/>
        <w:gridCol w:w="725"/>
        <w:gridCol w:w="950"/>
        <w:gridCol w:w="1038"/>
        <w:gridCol w:w="950"/>
        <w:gridCol w:w="937"/>
        <w:gridCol w:w="1025"/>
        <w:gridCol w:w="1063"/>
        <w:gridCol w:w="925"/>
        <w:gridCol w:w="962"/>
        <w:gridCol w:w="963"/>
      </w:tblGrid>
      <w:tr w:rsidR="0053049E" w:rsidTr="00262E5B">
        <w:trPr>
          <w:trHeight w:val="511"/>
        </w:trPr>
        <w:tc>
          <w:tcPr>
            <w:tcW w:w="7419" w:type="dxa"/>
            <w:gridSpan w:val="8"/>
            <w:tcBorders>
              <w:top w:val="single" w:sz="12" w:space="0" w:color="auto"/>
              <w:left w:val="single" w:sz="12" w:space="0" w:color="auto"/>
              <w:right w:val="double" w:sz="12" w:space="0" w:color="auto"/>
            </w:tcBorders>
            <w:vAlign w:val="center"/>
          </w:tcPr>
          <w:p w:rsidR="0053049E" w:rsidRDefault="0053049E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发</w:t>
            </w:r>
            <w:r>
              <w:rPr>
                <w:rFonts w:hint="eastAsia"/>
                <w:b/>
                <w:bCs/>
                <w:szCs w:val="21"/>
              </w:rPr>
              <w:t xml:space="preserve">  </w:t>
            </w:r>
            <w:r>
              <w:rPr>
                <w:rFonts w:hint="eastAsia"/>
                <w:b/>
                <w:bCs/>
                <w:szCs w:val="21"/>
              </w:rPr>
              <w:t>放</w:t>
            </w:r>
          </w:p>
        </w:tc>
        <w:tc>
          <w:tcPr>
            <w:tcW w:w="5862" w:type="dxa"/>
            <w:gridSpan w:val="6"/>
            <w:tcBorders>
              <w:top w:val="sing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:rsidR="0053049E" w:rsidRDefault="0053049E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回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收</w:t>
            </w:r>
          </w:p>
        </w:tc>
        <w:tc>
          <w:tcPr>
            <w:tcW w:w="963" w:type="dxa"/>
            <w:tcBorders>
              <w:top w:val="single" w:sz="12" w:space="0" w:color="auto"/>
              <w:left w:val="double" w:sz="12" w:space="0" w:color="auto"/>
              <w:right w:val="single" w:sz="12" w:space="0" w:color="auto"/>
            </w:tcBorders>
            <w:vAlign w:val="center"/>
          </w:tcPr>
          <w:p w:rsidR="0053049E" w:rsidRDefault="0053049E" w:rsidP="00262E5B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</w:t>
            </w:r>
          </w:p>
        </w:tc>
      </w:tr>
      <w:tr w:rsidR="0053049E" w:rsidTr="00262E5B">
        <w:trPr>
          <w:trHeight w:val="510"/>
        </w:trPr>
        <w:tc>
          <w:tcPr>
            <w:tcW w:w="817" w:type="dxa"/>
            <w:vMerge w:val="restart"/>
            <w:tcBorders>
              <w:left w:val="single" w:sz="12" w:space="0" w:color="auto"/>
            </w:tcBorders>
            <w:vAlign w:val="center"/>
          </w:tcPr>
          <w:p w:rsidR="0053049E" w:rsidRDefault="0053049E" w:rsidP="00262E5B">
            <w:pPr>
              <w:ind w:firstLineChars="50" w:firstLine="105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277" w:type="dxa"/>
            <w:vMerge w:val="restart"/>
            <w:vAlign w:val="center"/>
          </w:tcPr>
          <w:p w:rsidR="0053049E" w:rsidRDefault="0053049E" w:rsidP="00262E5B">
            <w:pPr>
              <w:ind w:firstLineChars="50" w:firstLine="105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药物名称</w:t>
            </w:r>
          </w:p>
        </w:tc>
        <w:tc>
          <w:tcPr>
            <w:tcW w:w="750" w:type="dxa"/>
            <w:vMerge w:val="restart"/>
            <w:vAlign w:val="center"/>
          </w:tcPr>
          <w:p w:rsidR="0053049E" w:rsidRDefault="0053049E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药物编号</w:t>
            </w:r>
          </w:p>
        </w:tc>
        <w:tc>
          <w:tcPr>
            <w:tcW w:w="987" w:type="dxa"/>
            <w:vMerge w:val="restart"/>
            <w:vAlign w:val="center"/>
          </w:tcPr>
          <w:p w:rsidR="0053049E" w:rsidRDefault="0053049E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批号</w:t>
            </w:r>
          </w:p>
          <w:p w:rsidR="0053049E" w:rsidRDefault="0053049E" w:rsidP="00262E5B">
            <w:pPr>
              <w:jc w:val="center"/>
              <w:rPr>
                <w:szCs w:val="21"/>
                <w:u w:val="single"/>
              </w:rPr>
            </w:pP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包装号</w:t>
            </w:r>
          </w:p>
        </w:tc>
        <w:tc>
          <w:tcPr>
            <w:tcW w:w="875" w:type="dxa"/>
            <w:vMerge w:val="restart"/>
            <w:vAlign w:val="center"/>
          </w:tcPr>
          <w:p w:rsidR="0053049E" w:rsidRDefault="0053049E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有效期</w:t>
            </w:r>
          </w:p>
        </w:tc>
        <w:tc>
          <w:tcPr>
            <w:tcW w:w="725" w:type="dxa"/>
            <w:vMerge w:val="restart"/>
            <w:vAlign w:val="center"/>
          </w:tcPr>
          <w:p w:rsidR="0053049E" w:rsidRDefault="0053049E" w:rsidP="00262E5B">
            <w:pPr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950" w:type="dxa"/>
            <w:vMerge w:val="restart"/>
            <w:vAlign w:val="center"/>
          </w:tcPr>
          <w:p w:rsidR="0053049E" w:rsidRDefault="0053049E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发药人</w:t>
            </w:r>
          </w:p>
          <w:p w:rsidR="0053049E" w:rsidRDefault="0053049E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038" w:type="dxa"/>
            <w:vMerge w:val="restart"/>
            <w:tcBorders>
              <w:right w:val="double" w:sz="12" w:space="0" w:color="auto"/>
            </w:tcBorders>
            <w:vAlign w:val="center"/>
          </w:tcPr>
          <w:p w:rsidR="0053049E" w:rsidRDefault="0053049E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领药人</w:t>
            </w:r>
          </w:p>
          <w:p w:rsidR="0053049E" w:rsidRDefault="0053049E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950" w:type="dxa"/>
            <w:vMerge w:val="restart"/>
            <w:tcBorders>
              <w:left w:val="double" w:sz="12" w:space="0" w:color="auto"/>
            </w:tcBorders>
            <w:vAlign w:val="center"/>
          </w:tcPr>
          <w:p w:rsidR="0053049E" w:rsidRDefault="0053049E" w:rsidP="00262E5B">
            <w:pPr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937" w:type="dxa"/>
            <w:vMerge w:val="restart"/>
            <w:vAlign w:val="center"/>
          </w:tcPr>
          <w:p w:rsidR="0053049E" w:rsidRDefault="0053049E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未使用</w:t>
            </w:r>
          </w:p>
        </w:tc>
        <w:tc>
          <w:tcPr>
            <w:tcW w:w="2088" w:type="dxa"/>
            <w:gridSpan w:val="2"/>
            <w:tcBorders>
              <w:right w:val="single" w:sz="4" w:space="0" w:color="auto"/>
            </w:tcBorders>
            <w:vAlign w:val="center"/>
          </w:tcPr>
          <w:p w:rsidR="0053049E" w:rsidRDefault="0053049E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已使用</w:t>
            </w:r>
          </w:p>
        </w:tc>
        <w:tc>
          <w:tcPr>
            <w:tcW w:w="9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49E" w:rsidRDefault="0053049E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退回人</w:t>
            </w:r>
          </w:p>
          <w:p w:rsidR="0053049E" w:rsidRDefault="0053049E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962" w:type="dxa"/>
            <w:vMerge w:val="restart"/>
            <w:tcBorders>
              <w:left w:val="single" w:sz="4" w:space="0" w:color="auto"/>
              <w:right w:val="double" w:sz="12" w:space="0" w:color="auto"/>
            </w:tcBorders>
            <w:vAlign w:val="center"/>
          </w:tcPr>
          <w:p w:rsidR="0053049E" w:rsidRDefault="0053049E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回收人</w:t>
            </w:r>
          </w:p>
          <w:p w:rsidR="0053049E" w:rsidRDefault="0053049E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963" w:type="dxa"/>
            <w:tcBorders>
              <w:left w:val="double" w:sz="12" w:space="0" w:color="auto"/>
              <w:right w:val="single" w:sz="12" w:space="0" w:color="auto"/>
            </w:tcBorders>
            <w:vAlign w:val="center"/>
          </w:tcPr>
          <w:p w:rsidR="0053049E" w:rsidRDefault="0053049E" w:rsidP="00262E5B">
            <w:pPr>
              <w:jc w:val="center"/>
              <w:rPr>
                <w:szCs w:val="21"/>
              </w:rPr>
            </w:pPr>
          </w:p>
        </w:tc>
      </w:tr>
      <w:tr w:rsidR="0053049E" w:rsidTr="00262E5B">
        <w:trPr>
          <w:trHeight w:val="420"/>
        </w:trPr>
        <w:tc>
          <w:tcPr>
            <w:tcW w:w="817" w:type="dxa"/>
            <w:vMerge/>
            <w:tcBorders>
              <w:left w:val="single" w:sz="12" w:space="0" w:color="auto"/>
            </w:tcBorders>
            <w:vAlign w:val="center"/>
          </w:tcPr>
          <w:p w:rsidR="0053049E" w:rsidRDefault="0053049E" w:rsidP="00262E5B">
            <w:pPr>
              <w:jc w:val="center"/>
              <w:rPr>
                <w:szCs w:val="21"/>
              </w:rPr>
            </w:pPr>
          </w:p>
        </w:tc>
        <w:tc>
          <w:tcPr>
            <w:tcW w:w="1277" w:type="dxa"/>
            <w:vMerge/>
            <w:vAlign w:val="center"/>
          </w:tcPr>
          <w:p w:rsidR="0053049E" w:rsidRDefault="0053049E" w:rsidP="00262E5B">
            <w:pPr>
              <w:ind w:firstLineChars="100" w:firstLine="210"/>
              <w:jc w:val="center"/>
              <w:rPr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53049E" w:rsidRDefault="0053049E" w:rsidP="00262E5B">
            <w:pPr>
              <w:ind w:firstLineChars="100" w:firstLine="210"/>
              <w:jc w:val="center"/>
              <w:rPr>
                <w:szCs w:val="21"/>
              </w:rPr>
            </w:pPr>
          </w:p>
        </w:tc>
        <w:tc>
          <w:tcPr>
            <w:tcW w:w="987" w:type="dxa"/>
            <w:vMerge/>
            <w:vAlign w:val="center"/>
          </w:tcPr>
          <w:p w:rsidR="0053049E" w:rsidRDefault="0053049E" w:rsidP="00262E5B">
            <w:pPr>
              <w:rPr>
                <w:szCs w:val="21"/>
              </w:rPr>
            </w:pPr>
          </w:p>
        </w:tc>
        <w:tc>
          <w:tcPr>
            <w:tcW w:w="875" w:type="dxa"/>
            <w:vMerge/>
            <w:vAlign w:val="center"/>
          </w:tcPr>
          <w:p w:rsidR="0053049E" w:rsidRDefault="0053049E" w:rsidP="00262E5B">
            <w:pPr>
              <w:jc w:val="center"/>
              <w:rPr>
                <w:szCs w:val="21"/>
              </w:rPr>
            </w:pPr>
          </w:p>
        </w:tc>
        <w:tc>
          <w:tcPr>
            <w:tcW w:w="725" w:type="dxa"/>
            <w:vMerge/>
            <w:vAlign w:val="center"/>
          </w:tcPr>
          <w:p w:rsidR="0053049E" w:rsidRDefault="0053049E" w:rsidP="00262E5B">
            <w:pPr>
              <w:jc w:val="center"/>
              <w:rPr>
                <w:szCs w:val="21"/>
              </w:rPr>
            </w:pPr>
          </w:p>
        </w:tc>
        <w:tc>
          <w:tcPr>
            <w:tcW w:w="950" w:type="dxa"/>
            <w:vMerge/>
            <w:vAlign w:val="center"/>
          </w:tcPr>
          <w:p w:rsidR="0053049E" w:rsidRDefault="0053049E" w:rsidP="00262E5B">
            <w:pPr>
              <w:jc w:val="center"/>
              <w:rPr>
                <w:szCs w:val="21"/>
              </w:rPr>
            </w:pPr>
          </w:p>
        </w:tc>
        <w:tc>
          <w:tcPr>
            <w:tcW w:w="1038" w:type="dxa"/>
            <w:vMerge/>
            <w:tcBorders>
              <w:right w:val="double" w:sz="12" w:space="0" w:color="auto"/>
            </w:tcBorders>
            <w:vAlign w:val="center"/>
          </w:tcPr>
          <w:p w:rsidR="0053049E" w:rsidRDefault="0053049E" w:rsidP="00262E5B">
            <w:pPr>
              <w:rPr>
                <w:szCs w:val="21"/>
              </w:rPr>
            </w:pPr>
          </w:p>
        </w:tc>
        <w:tc>
          <w:tcPr>
            <w:tcW w:w="950" w:type="dxa"/>
            <w:vMerge/>
            <w:tcBorders>
              <w:left w:val="double" w:sz="12" w:space="0" w:color="auto"/>
            </w:tcBorders>
            <w:vAlign w:val="center"/>
          </w:tcPr>
          <w:p w:rsidR="0053049E" w:rsidRDefault="0053049E" w:rsidP="00262E5B">
            <w:pPr>
              <w:ind w:firstLineChars="100" w:firstLine="210"/>
              <w:jc w:val="center"/>
              <w:rPr>
                <w:szCs w:val="21"/>
              </w:rPr>
            </w:pPr>
          </w:p>
        </w:tc>
        <w:tc>
          <w:tcPr>
            <w:tcW w:w="937" w:type="dxa"/>
            <w:vMerge/>
            <w:vAlign w:val="center"/>
          </w:tcPr>
          <w:p w:rsidR="0053049E" w:rsidRDefault="0053049E" w:rsidP="00262E5B">
            <w:pPr>
              <w:jc w:val="center"/>
              <w:rPr>
                <w:szCs w:val="21"/>
              </w:rPr>
            </w:pPr>
          </w:p>
        </w:tc>
        <w:tc>
          <w:tcPr>
            <w:tcW w:w="1025" w:type="dxa"/>
            <w:vAlign w:val="center"/>
          </w:tcPr>
          <w:p w:rsidR="0053049E" w:rsidRDefault="0053049E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剩余</w:t>
            </w:r>
          </w:p>
        </w:tc>
        <w:tc>
          <w:tcPr>
            <w:tcW w:w="1063" w:type="dxa"/>
            <w:tcBorders>
              <w:right w:val="single" w:sz="4" w:space="0" w:color="auto"/>
            </w:tcBorders>
            <w:vAlign w:val="center"/>
          </w:tcPr>
          <w:p w:rsidR="0053049E" w:rsidRDefault="0053049E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空包装</w:t>
            </w:r>
          </w:p>
        </w:tc>
        <w:tc>
          <w:tcPr>
            <w:tcW w:w="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49E" w:rsidRDefault="0053049E" w:rsidP="00262E5B">
            <w:pPr>
              <w:jc w:val="center"/>
              <w:rPr>
                <w:szCs w:val="21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double" w:sz="12" w:space="0" w:color="auto"/>
            </w:tcBorders>
            <w:vAlign w:val="center"/>
          </w:tcPr>
          <w:p w:rsidR="0053049E" w:rsidRDefault="0053049E" w:rsidP="00262E5B">
            <w:pPr>
              <w:jc w:val="center"/>
              <w:rPr>
                <w:szCs w:val="21"/>
              </w:rPr>
            </w:pPr>
          </w:p>
        </w:tc>
        <w:tc>
          <w:tcPr>
            <w:tcW w:w="963" w:type="dxa"/>
            <w:tcBorders>
              <w:left w:val="double" w:sz="12" w:space="0" w:color="auto"/>
              <w:right w:val="single" w:sz="12" w:space="0" w:color="auto"/>
            </w:tcBorders>
            <w:vAlign w:val="center"/>
          </w:tcPr>
          <w:p w:rsidR="0053049E" w:rsidRDefault="0053049E" w:rsidP="00262E5B">
            <w:pPr>
              <w:jc w:val="center"/>
              <w:rPr>
                <w:szCs w:val="21"/>
              </w:rPr>
            </w:pPr>
          </w:p>
        </w:tc>
      </w:tr>
      <w:tr w:rsidR="0053049E" w:rsidTr="00262E5B">
        <w:trPr>
          <w:trHeight w:val="510"/>
        </w:trPr>
        <w:tc>
          <w:tcPr>
            <w:tcW w:w="817" w:type="dxa"/>
            <w:tcBorders>
              <w:left w:val="single" w:sz="12" w:space="0" w:color="auto"/>
            </w:tcBorders>
            <w:vAlign w:val="center"/>
          </w:tcPr>
          <w:p w:rsidR="0053049E" w:rsidRDefault="0053049E" w:rsidP="00262E5B"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1277" w:type="dxa"/>
            <w:vAlign w:val="center"/>
          </w:tcPr>
          <w:p w:rsidR="0053049E" w:rsidRDefault="0053049E" w:rsidP="00262E5B"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750" w:type="dxa"/>
            <w:vAlign w:val="center"/>
          </w:tcPr>
          <w:p w:rsidR="0053049E" w:rsidRDefault="0053049E" w:rsidP="00262E5B"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987" w:type="dxa"/>
            <w:vAlign w:val="center"/>
          </w:tcPr>
          <w:p w:rsidR="0053049E" w:rsidRDefault="0053049E" w:rsidP="00262E5B"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875" w:type="dxa"/>
            <w:vAlign w:val="center"/>
          </w:tcPr>
          <w:p w:rsidR="0053049E" w:rsidRDefault="0053049E" w:rsidP="00262E5B"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725" w:type="dxa"/>
            <w:vAlign w:val="center"/>
          </w:tcPr>
          <w:p w:rsidR="0053049E" w:rsidRDefault="0053049E" w:rsidP="00262E5B"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950" w:type="dxa"/>
            <w:vAlign w:val="center"/>
          </w:tcPr>
          <w:p w:rsidR="0053049E" w:rsidRDefault="0053049E" w:rsidP="00262E5B"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1038" w:type="dxa"/>
            <w:tcBorders>
              <w:right w:val="double" w:sz="12" w:space="0" w:color="auto"/>
            </w:tcBorders>
            <w:vAlign w:val="center"/>
          </w:tcPr>
          <w:p w:rsidR="0053049E" w:rsidRDefault="0053049E" w:rsidP="00262E5B"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950" w:type="dxa"/>
            <w:tcBorders>
              <w:left w:val="double" w:sz="12" w:space="0" w:color="auto"/>
            </w:tcBorders>
            <w:vAlign w:val="center"/>
          </w:tcPr>
          <w:p w:rsidR="0053049E" w:rsidRDefault="0053049E" w:rsidP="00262E5B"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937" w:type="dxa"/>
            <w:vAlign w:val="center"/>
          </w:tcPr>
          <w:p w:rsidR="0053049E" w:rsidRDefault="0053049E" w:rsidP="00262E5B"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1025" w:type="dxa"/>
            <w:vAlign w:val="center"/>
          </w:tcPr>
          <w:p w:rsidR="0053049E" w:rsidRDefault="0053049E" w:rsidP="00262E5B"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1063" w:type="dxa"/>
            <w:vAlign w:val="center"/>
          </w:tcPr>
          <w:p w:rsidR="0053049E" w:rsidRDefault="0053049E" w:rsidP="00262E5B"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  <w:vAlign w:val="center"/>
          </w:tcPr>
          <w:p w:rsidR="0053049E" w:rsidRDefault="0053049E" w:rsidP="00262E5B"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962" w:type="dxa"/>
            <w:tcBorders>
              <w:left w:val="single" w:sz="4" w:space="0" w:color="auto"/>
              <w:right w:val="double" w:sz="12" w:space="0" w:color="auto"/>
            </w:tcBorders>
            <w:vAlign w:val="center"/>
          </w:tcPr>
          <w:p w:rsidR="0053049E" w:rsidRDefault="0053049E" w:rsidP="00262E5B"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963" w:type="dxa"/>
            <w:tcBorders>
              <w:left w:val="double" w:sz="12" w:space="0" w:color="auto"/>
              <w:right w:val="single" w:sz="12" w:space="0" w:color="auto"/>
            </w:tcBorders>
            <w:vAlign w:val="center"/>
          </w:tcPr>
          <w:p w:rsidR="0053049E" w:rsidRDefault="0053049E" w:rsidP="00262E5B">
            <w:pPr>
              <w:jc w:val="center"/>
              <w:rPr>
                <w:szCs w:val="21"/>
                <w:u w:val="single"/>
              </w:rPr>
            </w:pPr>
          </w:p>
        </w:tc>
      </w:tr>
      <w:tr w:rsidR="0053049E" w:rsidTr="00262E5B">
        <w:trPr>
          <w:trHeight w:val="510"/>
        </w:trPr>
        <w:tc>
          <w:tcPr>
            <w:tcW w:w="817" w:type="dxa"/>
            <w:tcBorders>
              <w:left w:val="single" w:sz="12" w:space="0" w:color="auto"/>
            </w:tcBorders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277" w:type="dxa"/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750" w:type="dxa"/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87" w:type="dxa"/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875" w:type="dxa"/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725" w:type="dxa"/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50" w:type="dxa"/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038" w:type="dxa"/>
            <w:tcBorders>
              <w:right w:val="double" w:sz="12" w:space="0" w:color="auto"/>
            </w:tcBorders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50" w:type="dxa"/>
            <w:tcBorders>
              <w:left w:val="double" w:sz="12" w:space="0" w:color="auto"/>
            </w:tcBorders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37" w:type="dxa"/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025" w:type="dxa"/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063" w:type="dxa"/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62" w:type="dxa"/>
            <w:tcBorders>
              <w:left w:val="single" w:sz="4" w:space="0" w:color="auto"/>
              <w:right w:val="double" w:sz="12" w:space="0" w:color="auto"/>
            </w:tcBorders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63" w:type="dxa"/>
            <w:tcBorders>
              <w:left w:val="double" w:sz="12" w:space="0" w:color="auto"/>
              <w:right w:val="single" w:sz="12" w:space="0" w:color="auto"/>
            </w:tcBorders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</w:tr>
      <w:tr w:rsidR="0053049E" w:rsidTr="00262E5B">
        <w:trPr>
          <w:trHeight w:val="510"/>
        </w:trPr>
        <w:tc>
          <w:tcPr>
            <w:tcW w:w="817" w:type="dxa"/>
            <w:tcBorders>
              <w:left w:val="single" w:sz="12" w:space="0" w:color="auto"/>
            </w:tcBorders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277" w:type="dxa"/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750" w:type="dxa"/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87" w:type="dxa"/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875" w:type="dxa"/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725" w:type="dxa"/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50" w:type="dxa"/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038" w:type="dxa"/>
            <w:tcBorders>
              <w:right w:val="double" w:sz="12" w:space="0" w:color="auto"/>
            </w:tcBorders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50" w:type="dxa"/>
            <w:tcBorders>
              <w:left w:val="double" w:sz="12" w:space="0" w:color="auto"/>
            </w:tcBorders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37" w:type="dxa"/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025" w:type="dxa"/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063" w:type="dxa"/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62" w:type="dxa"/>
            <w:tcBorders>
              <w:left w:val="single" w:sz="4" w:space="0" w:color="auto"/>
              <w:right w:val="double" w:sz="12" w:space="0" w:color="auto"/>
            </w:tcBorders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63" w:type="dxa"/>
            <w:tcBorders>
              <w:left w:val="double" w:sz="12" w:space="0" w:color="auto"/>
              <w:right w:val="single" w:sz="12" w:space="0" w:color="auto"/>
            </w:tcBorders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</w:tr>
      <w:tr w:rsidR="0053049E" w:rsidTr="00262E5B">
        <w:trPr>
          <w:trHeight w:val="510"/>
        </w:trPr>
        <w:tc>
          <w:tcPr>
            <w:tcW w:w="817" w:type="dxa"/>
            <w:tcBorders>
              <w:left w:val="single" w:sz="12" w:space="0" w:color="auto"/>
            </w:tcBorders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277" w:type="dxa"/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750" w:type="dxa"/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87" w:type="dxa"/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875" w:type="dxa"/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725" w:type="dxa"/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50" w:type="dxa"/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038" w:type="dxa"/>
            <w:tcBorders>
              <w:right w:val="double" w:sz="12" w:space="0" w:color="auto"/>
            </w:tcBorders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50" w:type="dxa"/>
            <w:tcBorders>
              <w:left w:val="double" w:sz="12" w:space="0" w:color="auto"/>
            </w:tcBorders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37" w:type="dxa"/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025" w:type="dxa"/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063" w:type="dxa"/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62" w:type="dxa"/>
            <w:tcBorders>
              <w:left w:val="single" w:sz="4" w:space="0" w:color="auto"/>
              <w:right w:val="double" w:sz="12" w:space="0" w:color="auto"/>
            </w:tcBorders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63" w:type="dxa"/>
            <w:tcBorders>
              <w:left w:val="double" w:sz="12" w:space="0" w:color="auto"/>
              <w:right w:val="single" w:sz="12" w:space="0" w:color="auto"/>
            </w:tcBorders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</w:tr>
      <w:tr w:rsidR="0053049E" w:rsidTr="00262E5B">
        <w:trPr>
          <w:trHeight w:val="510"/>
        </w:trPr>
        <w:tc>
          <w:tcPr>
            <w:tcW w:w="817" w:type="dxa"/>
            <w:tcBorders>
              <w:left w:val="single" w:sz="12" w:space="0" w:color="auto"/>
            </w:tcBorders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277" w:type="dxa"/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750" w:type="dxa"/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87" w:type="dxa"/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875" w:type="dxa"/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725" w:type="dxa"/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50" w:type="dxa"/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038" w:type="dxa"/>
            <w:tcBorders>
              <w:right w:val="double" w:sz="12" w:space="0" w:color="auto"/>
            </w:tcBorders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50" w:type="dxa"/>
            <w:tcBorders>
              <w:left w:val="double" w:sz="12" w:space="0" w:color="auto"/>
            </w:tcBorders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37" w:type="dxa"/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025" w:type="dxa"/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063" w:type="dxa"/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62" w:type="dxa"/>
            <w:tcBorders>
              <w:left w:val="single" w:sz="4" w:space="0" w:color="auto"/>
              <w:right w:val="double" w:sz="12" w:space="0" w:color="auto"/>
            </w:tcBorders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63" w:type="dxa"/>
            <w:tcBorders>
              <w:left w:val="double" w:sz="12" w:space="0" w:color="auto"/>
              <w:right w:val="single" w:sz="12" w:space="0" w:color="auto"/>
            </w:tcBorders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</w:p>
        </w:tc>
      </w:tr>
      <w:tr w:rsidR="0053049E" w:rsidTr="00262E5B">
        <w:trPr>
          <w:trHeight w:val="510"/>
        </w:trPr>
        <w:tc>
          <w:tcPr>
            <w:tcW w:w="817" w:type="dxa"/>
            <w:tcBorders>
              <w:left w:val="single" w:sz="12" w:space="0" w:color="auto"/>
            </w:tcBorders>
            <w:vAlign w:val="center"/>
          </w:tcPr>
          <w:p w:rsidR="0053049E" w:rsidRDefault="0053049E" w:rsidP="00262E5B">
            <w:pPr>
              <w:jc w:val="center"/>
              <w:rPr>
                <w:b/>
                <w:szCs w:val="21"/>
                <w:u w:val="single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  <w:tc>
          <w:tcPr>
            <w:tcW w:w="13427" w:type="dxa"/>
            <w:gridSpan w:val="14"/>
            <w:tcBorders>
              <w:right w:val="single" w:sz="12" w:space="0" w:color="auto"/>
            </w:tcBorders>
            <w:vAlign w:val="center"/>
          </w:tcPr>
          <w:p w:rsidR="0053049E" w:rsidRDefault="0053049E" w:rsidP="00262E5B">
            <w:pPr>
              <w:rPr>
                <w:b/>
                <w:szCs w:val="21"/>
                <w:u w:val="single"/>
              </w:rPr>
            </w:pPr>
          </w:p>
        </w:tc>
      </w:tr>
    </w:tbl>
    <w:p w:rsidR="001D4E0C" w:rsidRPr="009D77D9" w:rsidRDefault="0053049E" w:rsidP="0053049E">
      <w:pPr>
        <w:spacing w:line="360" w:lineRule="auto"/>
        <w:jc w:val="center"/>
      </w:pPr>
      <w:r>
        <w:rPr>
          <w:rFonts w:ascii="宋体" w:hAnsi="宋体" w:cs="宋体" w:hint="eastAsia"/>
          <w:sz w:val="20"/>
          <w:szCs w:val="20"/>
        </w:rPr>
        <w:t>注：1.无编号的药物，在药物编号栏填写“-”；2.对于归还的药物，如果归还药物是完整没用过的，则记录在“未使用”；如果包装内药物</w:t>
      </w:r>
      <w:proofErr w:type="gramStart"/>
      <w:r>
        <w:rPr>
          <w:rFonts w:ascii="宋体" w:hAnsi="宋体" w:cs="宋体" w:hint="eastAsia"/>
          <w:sz w:val="20"/>
          <w:szCs w:val="20"/>
        </w:rPr>
        <w:t>有用过</w:t>
      </w:r>
      <w:proofErr w:type="gramEnd"/>
      <w:r>
        <w:rPr>
          <w:rFonts w:ascii="宋体" w:hAnsi="宋体" w:cs="宋体" w:hint="eastAsia"/>
          <w:sz w:val="20"/>
          <w:szCs w:val="20"/>
        </w:rPr>
        <w:t>并有剩余（包括备用药物），则记录在“剩余”和“空包装”项；如果包装内药物都用完，</w:t>
      </w:r>
      <w:proofErr w:type="gramStart"/>
      <w:r>
        <w:rPr>
          <w:rFonts w:ascii="宋体" w:hAnsi="宋体" w:cs="宋体" w:hint="eastAsia"/>
          <w:sz w:val="20"/>
          <w:szCs w:val="20"/>
        </w:rPr>
        <w:t>剩空包装</w:t>
      </w:r>
      <w:proofErr w:type="gramEnd"/>
      <w:r>
        <w:rPr>
          <w:rFonts w:ascii="宋体" w:hAnsi="宋体" w:cs="宋体" w:hint="eastAsia"/>
          <w:sz w:val="20"/>
          <w:szCs w:val="20"/>
        </w:rPr>
        <w:t>，则填在“空包装”项；3.如有异常情况在备注栏标注。</w:t>
      </w:r>
    </w:p>
    <w:sectPr w:rsidR="001D4E0C" w:rsidRPr="009D77D9" w:rsidSect="000D3E4A">
      <w:headerReference w:type="default" r:id="rId10"/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B3F" w:rsidRDefault="00CE5B3F">
      <w:r>
        <w:separator/>
      </w:r>
    </w:p>
  </w:endnote>
  <w:endnote w:type="continuationSeparator" w:id="0">
    <w:p w:rsidR="00CE5B3F" w:rsidRDefault="00CE5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B3F" w:rsidRDefault="00CE5B3F">
      <w:r>
        <w:separator/>
      </w:r>
    </w:p>
  </w:footnote>
  <w:footnote w:type="continuationSeparator" w:id="0">
    <w:p w:rsidR="00CE5B3F" w:rsidRDefault="00CE5B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0D3E4A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CCD895D" wp14:editId="241B9B97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id="Group 1" o:spid="_x0000_s1026" style="position:absolute;left:0;text-align:left;margin-left:89.5pt;margin-top:18.15pt;width:664.9pt;height:64.75pt;z-index:251662336;mso-position-horizontal-relative:page;mso-position-vertical-relative:page;mso-width-relative:margin" coordsize="25095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;top:1419;width:25094;height: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AMJ8AAAADaAAAADwAAAGRycy9kb3ducmV2LnhtbERPPWvDMBDdC/kP4gJdSiI7QwlOlFAK&#10;geIhUNtDxkO62KbWyZUU2/331VDo+Hjfx/NiBzGRD71jBfk2A0Gsnem5VdDUl80eRIjIBgfHpOCH&#10;ApxPq6cjFsbN/ElTFVuRQjgUqKCLcSykDLoji2HrRuLE3Z23GBP0rTQe5xRuB7nLsldpsefU0OFI&#10;7x3pr+phFfRlc22ml+/o9b7Mbz4P9W3QSj2vl7cDiEhL/Bf/uT+MgrQ1XUk3QJ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KQDCfAAAAA2gAAAA8AAAAAAAAAAAAAAAAA&#10;oQIAAGRycy9kb3ducmV2LnhtbFBLBQYAAAAABAAEAPkAAACOAwAAAAA=&#10;"/>
              <v:rect id="Rectangle 3" o:spid="_x0000_s1028" style="position:absolute;width:4031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XvGMQA&#10;AADaAAAADwAAAGRycy9kb3ducmV2LnhtbESPQWvCQBSE74L/YXlCL6Kb9iA2ZiMiSEMpiLH1/Mi+&#10;JqHZtzG7TdJ/7wpCj8PMfMMk29E0oqfO1ZYVPC8jEMSF1TWXCj7Ph8UahPPIGhvLpOCPHGzT6STB&#10;WNuBT9TnvhQBwi5GBZX3bSylKyoy6Ja2JQ7et+0M+iC7UuoOhwA3jXyJopU0WHNYqLClfUXFT/5r&#10;FAzFsb+cP97kcX7JLF+z6z7/elfqaTbuNiA8jf4//GhnWsEr3K+EGy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l7xjEAAAA2gAAAA8AAAAAAAAAAAAAAAAAmAIAAGRycy9k&#10;b3ducmV2LnhtbFBLBQYAAAAABAAEAPUAAACJAwAAAAA=&#10;" filled="f" stroked="f"/>
              <w10:wrap anchorx="page" anchory="page"/>
            </v:group>
          </w:pict>
        </mc:Fallback>
      </mc:AlternateContent>
    </w: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 wp14:anchorId="73B1D292" wp14:editId="07E8107F">
          <wp:simplePos x="0" y="0"/>
          <wp:positionH relativeFrom="column">
            <wp:posOffset>2886710</wp:posOffset>
          </wp:positionH>
          <wp:positionV relativeFrom="paragraph">
            <wp:posOffset>71755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25096"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1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49E"/>
    <w:rsid w:val="00530600"/>
    <w:rsid w:val="0053342C"/>
    <w:rsid w:val="00535225"/>
    <w:rsid w:val="005352BA"/>
    <w:rsid w:val="00535A47"/>
    <w:rsid w:val="00535D1F"/>
    <w:rsid w:val="00536012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D77D9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5B3F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90BB2E-7BF0-41BA-B354-21307FBC0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2</cp:revision>
  <cp:lastPrinted>2023-10-13T01:27:00Z</cp:lastPrinted>
  <dcterms:created xsi:type="dcterms:W3CDTF">2024-03-22T06:52:00Z</dcterms:created>
  <dcterms:modified xsi:type="dcterms:W3CDTF">2024-03-22T06:52:00Z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